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F5E4" w14:textId="77777777" w:rsidR="003F4F2F" w:rsidRDefault="003F4F2F" w:rsidP="004C1F99">
      <w:pPr>
        <w:pStyle w:val="Title"/>
        <w:jc w:val="center"/>
        <w:rPr>
          <w:rFonts w:ascii="Open Sans" w:hAnsi="Open Sans" w:cs="Open Sans"/>
          <w:b/>
          <w:color w:val="000000" w:themeColor="text1"/>
          <w:sz w:val="32"/>
          <w:szCs w:val="32"/>
        </w:rPr>
      </w:pPr>
    </w:p>
    <w:p w14:paraId="6FC4C970" w14:textId="77777777" w:rsidR="003F4F2F" w:rsidRDefault="00357129" w:rsidP="003F4F2F">
      <w:pPr>
        <w:pStyle w:val="Title"/>
        <w:jc w:val="center"/>
        <w:rPr>
          <w:rFonts w:ascii="Open Sans" w:hAnsi="Open Sans" w:cs="Open Sans"/>
          <w:b/>
          <w:color w:val="000000" w:themeColor="text1"/>
          <w:sz w:val="32"/>
          <w:szCs w:val="32"/>
        </w:rPr>
      </w:pPr>
      <w:r w:rsidRPr="00402AA1">
        <w:rPr>
          <w:rFonts w:ascii="Open Sans" w:hAnsi="Open Sans" w:cs="Open Sans"/>
          <w:b/>
          <w:color w:val="000000" w:themeColor="text1"/>
          <w:sz w:val="32"/>
          <w:szCs w:val="32"/>
        </w:rPr>
        <w:t>National Endowment for the Arts</w:t>
      </w:r>
      <w:r w:rsidR="003F4F2F">
        <w:rPr>
          <w:rFonts w:ascii="Open Sans" w:hAnsi="Open Sans" w:cs="Open Sans"/>
          <w:b/>
          <w:color w:val="000000" w:themeColor="text1"/>
          <w:sz w:val="32"/>
          <w:szCs w:val="32"/>
        </w:rPr>
        <w:t xml:space="preserve"> </w:t>
      </w:r>
    </w:p>
    <w:p w14:paraId="7F93FFEF" w14:textId="1D876F47" w:rsidR="00357129" w:rsidRPr="00402AA1" w:rsidRDefault="00357129" w:rsidP="003F4F2F">
      <w:pPr>
        <w:pStyle w:val="Title"/>
        <w:jc w:val="center"/>
        <w:rPr>
          <w:rFonts w:ascii="Open Sans" w:hAnsi="Open Sans" w:cs="Open Sans"/>
          <w:b/>
          <w:color w:val="000000" w:themeColor="text1"/>
          <w:sz w:val="32"/>
          <w:szCs w:val="32"/>
        </w:rPr>
      </w:pPr>
      <w:r w:rsidRPr="00402AA1">
        <w:rPr>
          <w:rFonts w:ascii="Open Sans" w:hAnsi="Open Sans" w:cs="Open Sans"/>
          <w:b/>
          <w:color w:val="000000" w:themeColor="text1"/>
          <w:sz w:val="32"/>
          <w:szCs w:val="32"/>
        </w:rPr>
        <w:t>Investment Fact Sheet</w:t>
      </w:r>
    </w:p>
    <w:p w14:paraId="6BCE5D52" w14:textId="27F1523C" w:rsidR="00357129" w:rsidRPr="00402AA1" w:rsidRDefault="00D51419" w:rsidP="004C1F99">
      <w:pPr>
        <w:pStyle w:val="Title"/>
        <w:jc w:val="center"/>
        <w:rPr>
          <w:rFonts w:ascii="Open Sans" w:hAnsi="Open Sans" w:cs="Open Sans"/>
          <w:color w:val="000000" w:themeColor="text1"/>
          <w:sz w:val="28"/>
          <w:szCs w:val="32"/>
        </w:rPr>
      </w:pPr>
      <w:r>
        <w:rPr>
          <w:rFonts w:ascii="Open Sans" w:hAnsi="Open Sans" w:cs="Open Sans"/>
          <w:color w:val="000000" w:themeColor="text1"/>
          <w:sz w:val="28"/>
          <w:szCs w:val="32"/>
        </w:rPr>
        <w:t>December</w:t>
      </w:r>
      <w:r w:rsidR="00357129" w:rsidRPr="00402AA1">
        <w:rPr>
          <w:rFonts w:ascii="Open Sans" w:hAnsi="Open Sans" w:cs="Open Sans"/>
          <w:color w:val="000000" w:themeColor="text1"/>
          <w:sz w:val="28"/>
          <w:szCs w:val="32"/>
        </w:rPr>
        <w:t xml:space="preserve"> 2022</w:t>
      </w:r>
    </w:p>
    <w:p w14:paraId="66DF0966" w14:textId="77777777" w:rsidR="00357129" w:rsidRPr="00402AA1" w:rsidRDefault="00357129" w:rsidP="004C1F99">
      <w:pPr>
        <w:spacing w:after="0"/>
        <w:rPr>
          <w:rFonts w:ascii="Open Sans" w:hAnsi="Open Sans" w:cs="Open Sans"/>
        </w:rPr>
      </w:pPr>
    </w:p>
    <w:p w14:paraId="15787C94" w14:textId="77777777" w:rsidR="00357129" w:rsidRPr="00402AA1" w:rsidRDefault="00357129" w:rsidP="004C1F99">
      <w:pPr>
        <w:pStyle w:val="Heading1"/>
        <w:spacing w:before="0"/>
        <w:ind w:firstLine="360"/>
        <w:rPr>
          <w:rFonts w:ascii="Open Sans" w:hAnsi="Open Sans" w:cs="Open Sans"/>
          <w:b/>
          <w:color w:val="000080"/>
          <w:sz w:val="28"/>
          <w:szCs w:val="24"/>
        </w:rPr>
      </w:pPr>
      <w:r w:rsidRPr="00402AA1">
        <w:rPr>
          <w:rFonts w:ascii="Open Sans" w:hAnsi="Open Sans" w:cs="Open Sans"/>
          <w:b/>
          <w:color w:val="000080"/>
          <w:sz w:val="28"/>
          <w:szCs w:val="24"/>
        </w:rPr>
        <w:t>National Endowment for the Arts Appropriations</w:t>
      </w:r>
    </w:p>
    <w:p w14:paraId="4A4FEA2B" w14:textId="77777777" w:rsidR="00357129" w:rsidRPr="00402AA1" w:rsidRDefault="00357129" w:rsidP="004C1F99">
      <w:pPr>
        <w:spacing w:after="0" w:line="240" w:lineRule="auto"/>
        <w:rPr>
          <w:rFonts w:ascii="Open Sans" w:hAnsi="Open Sans" w:cs="Open Sans"/>
        </w:rPr>
      </w:pPr>
    </w:p>
    <w:p w14:paraId="76D75A7F" w14:textId="77777777" w:rsidR="00357129" w:rsidRPr="00402AA1" w:rsidRDefault="00357129" w:rsidP="00357129">
      <w:pPr>
        <w:pStyle w:val="ListParagraph"/>
        <w:numPr>
          <w:ilvl w:val="0"/>
          <w:numId w:val="16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02AA1">
        <w:rPr>
          <w:rFonts w:ascii="Open Sans" w:hAnsi="Open Sans" w:cs="Open Sans"/>
        </w:rPr>
        <w:t xml:space="preserve">Each </w:t>
      </w:r>
      <w:r w:rsidRPr="00402AA1">
        <w:rPr>
          <w:rFonts w:ascii="Open Sans" w:hAnsi="Open Sans" w:cs="Open Sans"/>
          <w:b/>
        </w:rPr>
        <w:t xml:space="preserve">$1 in National Endowment for the Arts grant funds leverages another $9 </w:t>
      </w:r>
      <w:r w:rsidRPr="00402AA1">
        <w:rPr>
          <w:rFonts w:ascii="Open Sans" w:hAnsi="Open Sans" w:cs="Open Sans"/>
        </w:rPr>
        <w:t>from other public and private sources, resulting in $500 million in matching support.</w:t>
      </w:r>
      <w:r w:rsidRPr="00402AA1">
        <w:rPr>
          <w:rFonts w:ascii="Open Sans" w:hAnsi="Open Sans" w:cs="Open Sans"/>
          <w:sz w:val="20"/>
          <w:szCs w:val="20"/>
        </w:rPr>
        <w:t xml:space="preserve"> </w:t>
      </w:r>
    </w:p>
    <w:p w14:paraId="3EB7A309" w14:textId="77777777" w:rsidR="00357129" w:rsidRPr="00402AA1" w:rsidRDefault="00357129" w:rsidP="004C1F99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5F67580" w14:textId="77777777" w:rsidR="00357129" w:rsidRPr="00402AA1" w:rsidRDefault="00357129" w:rsidP="00357129">
      <w:pPr>
        <w:pStyle w:val="ListParagraph"/>
        <w:numPr>
          <w:ilvl w:val="0"/>
          <w:numId w:val="16"/>
        </w:numPr>
        <w:spacing w:after="0" w:line="240" w:lineRule="auto"/>
        <w:rPr>
          <w:rFonts w:ascii="Open Sans" w:hAnsi="Open Sans" w:cs="Open Sans"/>
        </w:rPr>
      </w:pPr>
      <w:r w:rsidRPr="00402AA1">
        <w:rPr>
          <w:rFonts w:ascii="Open Sans" w:hAnsi="Open Sans" w:cs="Open Sans"/>
        </w:rPr>
        <w:t>The $</w:t>
      </w:r>
      <w:r>
        <w:rPr>
          <w:rFonts w:ascii="Open Sans" w:hAnsi="Open Sans" w:cs="Open Sans"/>
          <w:color w:val="333333"/>
          <w:shd w:val="clear" w:color="auto" w:fill="FFFFFF"/>
        </w:rPr>
        <w:t>180</w:t>
      </w:r>
      <w:r w:rsidRPr="00402AA1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 w:rsidRPr="00402AA1">
        <w:rPr>
          <w:rFonts w:ascii="Open Sans" w:hAnsi="Open Sans" w:cs="Open Sans"/>
        </w:rPr>
        <w:t>million budget of the National Endowment for the Arts</w:t>
      </w:r>
      <w:r>
        <w:rPr>
          <w:rFonts w:ascii="Open Sans" w:hAnsi="Open Sans" w:cs="Open Sans"/>
        </w:rPr>
        <w:t xml:space="preserve"> (NEA)</w:t>
      </w:r>
      <w:r w:rsidRPr="00402AA1">
        <w:rPr>
          <w:rFonts w:ascii="Open Sans" w:hAnsi="Open Sans" w:cs="Open Sans"/>
        </w:rPr>
        <w:t xml:space="preserve"> represents just </w:t>
      </w:r>
      <w:r w:rsidRPr="00402AA1">
        <w:rPr>
          <w:rFonts w:ascii="Open Sans" w:hAnsi="Open Sans" w:cs="Open Sans"/>
          <w:b/>
        </w:rPr>
        <w:t>0.00</w:t>
      </w:r>
      <w:r>
        <w:rPr>
          <w:rFonts w:ascii="Open Sans" w:hAnsi="Open Sans" w:cs="Open Sans"/>
          <w:b/>
        </w:rPr>
        <w:t>3</w:t>
      </w:r>
      <w:r w:rsidRPr="00402AA1">
        <w:rPr>
          <w:rFonts w:ascii="Open Sans" w:hAnsi="Open Sans" w:cs="Open Sans"/>
          <w:b/>
        </w:rPr>
        <w:t>%</w:t>
      </w:r>
      <w:r w:rsidRPr="00402AA1">
        <w:rPr>
          <w:rFonts w:ascii="Open Sans" w:hAnsi="Open Sans" w:cs="Open Sans"/>
        </w:rPr>
        <w:t xml:space="preserve"> (less than </w:t>
      </w:r>
      <w:r>
        <w:rPr>
          <w:rFonts w:ascii="Open Sans" w:hAnsi="Open Sans" w:cs="Open Sans"/>
        </w:rPr>
        <w:t>four</w:t>
      </w:r>
      <w:r w:rsidRPr="00402AA1">
        <w:rPr>
          <w:rFonts w:ascii="Open Sans" w:hAnsi="Open Sans" w:cs="Open Sans"/>
        </w:rPr>
        <w:t xml:space="preserve"> thousandths of one percent) of the federal budget.</w:t>
      </w:r>
    </w:p>
    <w:p w14:paraId="7B06722F" w14:textId="77777777" w:rsidR="00357129" w:rsidRPr="00402AA1" w:rsidRDefault="00357129" w:rsidP="004C1F99">
      <w:pPr>
        <w:spacing w:after="0" w:line="240" w:lineRule="auto"/>
        <w:ind w:left="360"/>
        <w:rPr>
          <w:rFonts w:ascii="Open Sans" w:hAnsi="Open Sans" w:cs="Open Sans"/>
        </w:rPr>
      </w:pPr>
    </w:p>
    <w:p w14:paraId="4157683D" w14:textId="77777777" w:rsidR="00357129" w:rsidRPr="00402AA1" w:rsidRDefault="00357129" w:rsidP="004C1F99">
      <w:pPr>
        <w:pStyle w:val="Heading1"/>
        <w:spacing w:before="0"/>
        <w:ind w:firstLine="360"/>
        <w:rPr>
          <w:rFonts w:ascii="Open Sans" w:hAnsi="Open Sans" w:cs="Open Sans"/>
          <w:b/>
          <w:color w:val="000080"/>
          <w:sz w:val="28"/>
          <w:szCs w:val="24"/>
        </w:rPr>
      </w:pPr>
      <w:r w:rsidRPr="00402AA1">
        <w:rPr>
          <w:rFonts w:ascii="Open Sans" w:hAnsi="Open Sans" w:cs="Open Sans"/>
          <w:b/>
          <w:color w:val="000080"/>
          <w:sz w:val="28"/>
          <w:szCs w:val="24"/>
        </w:rPr>
        <w:t>Everyone Benefits</w:t>
      </w:r>
    </w:p>
    <w:p w14:paraId="5146CD0B" w14:textId="77777777" w:rsidR="00357129" w:rsidRPr="00402AA1" w:rsidRDefault="00357129" w:rsidP="004C1F99">
      <w:pPr>
        <w:spacing w:after="0" w:line="240" w:lineRule="auto"/>
        <w:rPr>
          <w:rFonts w:ascii="Open Sans" w:hAnsi="Open Sans" w:cs="Open Sans"/>
        </w:rPr>
      </w:pPr>
    </w:p>
    <w:p w14:paraId="2434F384" w14:textId="77777777" w:rsidR="00357129" w:rsidRPr="00402AA1" w:rsidRDefault="00357129" w:rsidP="00357129">
      <w:pPr>
        <w:pStyle w:val="ListParagraph"/>
        <w:numPr>
          <w:ilvl w:val="0"/>
          <w:numId w:val="17"/>
        </w:numPr>
        <w:spacing w:after="0" w:line="240" w:lineRule="auto"/>
        <w:rPr>
          <w:rFonts w:ascii="Open Sans" w:hAnsi="Open Sans" w:cs="Open Sans"/>
        </w:rPr>
      </w:pPr>
      <w:r w:rsidRPr="00402AA1">
        <w:rPr>
          <w:rFonts w:ascii="Open Sans" w:hAnsi="Open Sans" w:cs="Open Sans"/>
        </w:rPr>
        <w:t xml:space="preserve">The National Endowment for the Arts has an exemplary partnership with states. </w:t>
      </w:r>
      <w:r w:rsidRPr="00402AA1">
        <w:rPr>
          <w:rFonts w:ascii="Open Sans" w:hAnsi="Open Sans" w:cs="Open Sans"/>
          <w:b/>
        </w:rPr>
        <w:t>Forty percent</w:t>
      </w:r>
      <w:r w:rsidRPr="00402AA1">
        <w:rPr>
          <w:rFonts w:ascii="Open Sans" w:hAnsi="Open Sans" w:cs="Open Sans"/>
        </w:rPr>
        <w:t xml:space="preserve"> of all </w:t>
      </w:r>
      <w:r>
        <w:rPr>
          <w:rFonts w:ascii="Open Sans" w:hAnsi="Open Sans" w:cs="Open Sans"/>
        </w:rPr>
        <w:t>NEA</w:t>
      </w:r>
      <w:r w:rsidRPr="00402AA1">
        <w:rPr>
          <w:rFonts w:ascii="Open Sans" w:hAnsi="Open Sans" w:cs="Open Sans"/>
        </w:rPr>
        <w:t xml:space="preserve"> program funds—approximately $45.7</w:t>
      </w:r>
      <w:r>
        <w:rPr>
          <w:rFonts w:ascii="Open Sans" w:hAnsi="Open Sans" w:cs="Open Sans"/>
        </w:rPr>
        <w:t xml:space="preserve"> </w:t>
      </w:r>
      <w:r w:rsidRPr="00402AA1">
        <w:rPr>
          <w:rFonts w:ascii="Open Sans" w:hAnsi="Open Sans" w:cs="Open Sans"/>
        </w:rPr>
        <w:t>million in fiscal year 2022—</w:t>
      </w:r>
      <w:r>
        <w:rPr>
          <w:rFonts w:ascii="Open Sans" w:hAnsi="Open Sans" w:cs="Open Sans"/>
        </w:rPr>
        <w:t>is</w:t>
      </w:r>
      <w:r w:rsidRPr="00402AA1">
        <w:rPr>
          <w:rFonts w:ascii="Open Sans" w:hAnsi="Open Sans" w:cs="Open Sans"/>
        </w:rPr>
        <w:t xml:space="preserve"> distributed through state arts agencies and regional arts organizations. </w:t>
      </w:r>
    </w:p>
    <w:p w14:paraId="1E6EE499" w14:textId="77777777" w:rsidR="00357129" w:rsidRPr="00402AA1" w:rsidRDefault="00357129" w:rsidP="004C1F99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1F448CAA" w14:textId="77777777" w:rsidR="00357129" w:rsidRPr="00402AA1" w:rsidRDefault="00357129" w:rsidP="00357129">
      <w:pPr>
        <w:pStyle w:val="ListParagraph"/>
        <w:numPr>
          <w:ilvl w:val="0"/>
          <w:numId w:val="17"/>
        </w:numPr>
        <w:spacing w:after="0" w:line="240" w:lineRule="auto"/>
        <w:rPr>
          <w:rFonts w:ascii="Open Sans" w:hAnsi="Open Sans" w:cs="Open Sans"/>
        </w:rPr>
      </w:pPr>
      <w:r w:rsidRPr="00402AA1">
        <w:rPr>
          <w:rFonts w:ascii="Open Sans" w:hAnsi="Open Sans" w:cs="Open Sans"/>
        </w:rPr>
        <w:t>In combination with approximately $820.8</w:t>
      </w:r>
      <w:r>
        <w:rPr>
          <w:rFonts w:ascii="Open Sans" w:hAnsi="Open Sans" w:cs="Open Sans"/>
        </w:rPr>
        <w:t xml:space="preserve"> </w:t>
      </w:r>
      <w:hyperlink r:id="rId7" w:history="1">
        <w:r w:rsidRPr="00402AA1">
          <w:rPr>
            <w:rStyle w:val="Hyperlink"/>
            <w:rFonts w:ascii="Open Sans" w:hAnsi="Open Sans" w:cs="Open Sans"/>
          </w:rPr>
          <w:t>million in state appropriations</w:t>
        </w:r>
      </w:hyperlink>
      <w:r w:rsidRPr="00402AA1">
        <w:rPr>
          <w:rFonts w:ascii="Open Sans" w:hAnsi="Open Sans" w:cs="Open Sans"/>
        </w:rPr>
        <w:t xml:space="preserve">, </w:t>
      </w:r>
      <w:r w:rsidRPr="00402AA1">
        <w:rPr>
          <w:rFonts w:ascii="Open Sans" w:hAnsi="Open Sans" w:cs="Open Sans"/>
          <w:b/>
        </w:rPr>
        <w:t xml:space="preserve">the federal-state partnership supports more than </w:t>
      </w:r>
      <w:hyperlink r:id="rId8" w:history="1">
        <w:r w:rsidRPr="00402AA1">
          <w:rPr>
            <w:rStyle w:val="Hyperlink"/>
            <w:rFonts w:ascii="Open Sans" w:hAnsi="Open Sans" w:cs="Open Sans"/>
            <w:b/>
          </w:rPr>
          <w:t>25,000 grants in 16,000 communities</w:t>
        </w:r>
      </w:hyperlink>
      <w:r w:rsidRPr="00402AA1">
        <w:rPr>
          <w:rFonts w:ascii="Open Sans" w:hAnsi="Open Sans" w:cs="Open Sans"/>
          <w:b/>
        </w:rPr>
        <w:t xml:space="preserve"> across the United States. </w:t>
      </w:r>
    </w:p>
    <w:p w14:paraId="23D50963" w14:textId="77777777" w:rsidR="00357129" w:rsidRPr="00402AA1" w:rsidRDefault="00357129" w:rsidP="004C1F99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3ED5D436" w14:textId="77777777" w:rsidR="00357129" w:rsidRPr="00402AA1" w:rsidRDefault="00357129" w:rsidP="00357129">
      <w:pPr>
        <w:pStyle w:val="ListParagraph"/>
        <w:numPr>
          <w:ilvl w:val="0"/>
          <w:numId w:val="17"/>
        </w:numPr>
        <w:spacing w:after="0" w:line="240" w:lineRule="auto"/>
        <w:rPr>
          <w:rFonts w:ascii="Open Sans" w:hAnsi="Open Sans" w:cs="Open Sans"/>
        </w:rPr>
      </w:pPr>
      <w:r w:rsidRPr="00402AA1">
        <w:rPr>
          <w:rFonts w:ascii="Open Sans" w:hAnsi="Open Sans" w:cs="Open Sans"/>
        </w:rPr>
        <w:t xml:space="preserve">Combined, </w:t>
      </w:r>
      <w:r>
        <w:rPr>
          <w:rFonts w:ascii="Open Sans" w:hAnsi="Open Sans" w:cs="Open Sans"/>
        </w:rPr>
        <w:t>NEA</w:t>
      </w:r>
      <w:r w:rsidRPr="00402AA1">
        <w:rPr>
          <w:rFonts w:ascii="Open Sans" w:hAnsi="Open Sans" w:cs="Open Sans"/>
        </w:rPr>
        <w:t xml:space="preserve"> and state arts agency grant awards </w:t>
      </w:r>
      <w:r w:rsidRPr="00402AA1">
        <w:rPr>
          <w:rFonts w:ascii="Open Sans" w:hAnsi="Open Sans" w:cs="Open Sans"/>
          <w:b/>
        </w:rPr>
        <w:t>reach all</w:t>
      </w:r>
      <w:r w:rsidRPr="00402AA1">
        <w:rPr>
          <w:rFonts w:ascii="Open Sans" w:hAnsi="Open Sans" w:cs="Open Sans"/>
        </w:rPr>
        <w:t xml:space="preserve"> </w:t>
      </w:r>
      <w:r w:rsidRPr="00402AA1">
        <w:rPr>
          <w:rFonts w:ascii="Open Sans" w:hAnsi="Open Sans" w:cs="Open Sans"/>
          <w:b/>
        </w:rPr>
        <w:t>435 federal congressional districts.</w:t>
      </w:r>
    </w:p>
    <w:p w14:paraId="2C3AECC4" w14:textId="77777777" w:rsidR="00357129" w:rsidRPr="00402AA1" w:rsidRDefault="00357129" w:rsidP="004C1F99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6B99EA2D" w14:textId="77777777" w:rsidR="00357129" w:rsidRPr="00402AA1" w:rsidRDefault="00357129" w:rsidP="00357129">
      <w:pPr>
        <w:pStyle w:val="ListParagraph"/>
        <w:numPr>
          <w:ilvl w:val="0"/>
          <w:numId w:val="17"/>
        </w:numPr>
        <w:spacing w:after="0" w:line="240" w:lineRule="auto"/>
        <w:rPr>
          <w:rFonts w:ascii="Open Sans" w:hAnsi="Open Sans" w:cs="Open Sans"/>
        </w:rPr>
      </w:pPr>
      <w:r w:rsidRPr="00402AA1">
        <w:rPr>
          <w:rFonts w:ascii="Open Sans" w:hAnsi="Open Sans" w:cs="Open Sans"/>
          <w:b/>
        </w:rPr>
        <w:t>The arts reach rural areas.</w:t>
      </w:r>
      <w:r w:rsidRPr="00402AA1">
        <w:rPr>
          <w:rFonts w:ascii="Open Sans" w:hAnsi="Open Sans" w:cs="Open Sans"/>
        </w:rPr>
        <w:t xml:space="preserve"> States use </w:t>
      </w:r>
      <w:r>
        <w:rPr>
          <w:rFonts w:ascii="Open Sans" w:hAnsi="Open Sans" w:cs="Open Sans"/>
        </w:rPr>
        <w:t>NEA</w:t>
      </w:r>
      <w:r w:rsidRPr="00402AA1">
        <w:rPr>
          <w:rFonts w:ascii="Open Sans" w:hAnsi="Open Sans" w:cs="Open Sans"/>
        </w:rPr>
        <w:t xml:space="preserve"> and state legislative funds together to address the unique needs of rural areas. </w:t>
      </w:r>
      <w:hyperlink r:id="rId9" w:history="1">
        <w:r w:rsidRPr="00402AA1">
          <w:rPr>
            <w:rStyle w:val="Hyperlink"/>
            <w:rFonts w:ascii="Open Sans" w:hAnsi="Open Sans" w:cs="Open Sans"/>
            <w:b/>
          </w:rPr>
          <w:t>Twenty-one percent</w:t>
        </w:r>
        <w:r w:rsidRPr="00402AA1">
          <w:rPr>
            <w:rStyle w:val="Hyperlink"/>
            <w:rFonts w:ascii="Open Sans" w:hAnsi="Open Sans" w:cs="Open Sans"/>
          </w:rPr>
          <w:t xml:space="preserve"> of state arts agency grants go to rural communities</w:t>
        </w:r>
      </w:hyperlink>
      <w:r w:rsidRPr="00402AA1">
        <w:rPr>
          <w:rFonts w:ascii="Open Sans" w:hAnsi="Open Sans" w:cs="Open Sans"/>
        </w:rPr>
        <w:t xml:space="preserve">. Even larger proportions of grants and grant dollars go to rural areas in states with larger rural populations. </w:t>
      </w:r>
    </w:p>
    <w:p w14:paraId="0AB9AB6C" w14:textId="77777777" w:rsidR="00357129" w:rsidRPr="00402AA1" w:rsidRDefault="00357129" w:rsidP="004C1F99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0FF21771" w14:textId="77777777" w:rsidR="00357129" w:rsidRPr="00402AA1" w:rsidRDefault="00357129" w:rsidP="00357129">
      <w:pPr>
        <w:pStyle w:val="ListParagraph"/>
        <w:numPr>
          <w:ilvl w:val="0"/>
          <w:numId w:val="17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NEA </w:t>
      </w:r>
      <w:r w:rsidRPr="00402AA1">
        <w:rPr>
          <w:rFonts w:ascii="Open Sans" w:hAnsi="Open Sans" w:cs="Open Sans"/>
        </w:rPr>
        <w:t xml:space="preserve">funding benefits </w:t>
      </w:r>
      <w:r w:rsidRPr="00987FDC">
        <w:rPr>
          <w:rFonts w:ascii="Open Sans" w:hAnsi="Open Sans" w:cs="Open Sans"/>
          <w:b/>
        </w:rPr>
        <w:t>underserved populations,</w:t>
      </w:r>
      <w:r w:rsidRPr="00402AA1">
        <w:rPr>
          <w:rFonts w:ascii="Open Sans" w:hAnsi="Open Sans" w:cs="Open Sans"/>
        </w:rPr>
        <w:t xml:space="preserve"> such as people with disabilities, people in institutions and veterans. </w:t>
      </w:r>
      <w:hyperlink r:id="rId10" w:history="1">
        <w:r w:rsidRPr="00402AA1">
          <w:rPr>
            <w:rStyle w:val="Hyperlink"/>
            <w:rFonts w:ascii="Open Sans" w:hAnsi="Open Sans" w:cs="Open Sans"/>
          </w:rPr>
          <w:t xml:space="preserve">Thirty-six percent of activities supported by the </w:t>
        </w:r>
        <w:r>
          <w:rPr>
            <w:rStyle w:val="Hyperlink"/>
            <w:rFonts w:ascii="Open Sans" w:hAnsi="Open Sans" w:cs="Open Sans"/>
          </w:rPr>
          <w:t xml:space="preserve">NEA </w:t>
        </w:r>
        <w:r w:rsidRPr="00402AA1">
          <w:rPr>
            <w:rStyle w:val="Hyperlink"/>
            <w:rFonts w:ascii="Open Sans" w:hAnsi="Open Sans" w:cs="Open Sans"/>
          </w:rPr>
          <w:t>reach underserved populations</w:t>
        </w:r>
      </w:hyperlink>
      <w:r w:rsidRPr="00402AA1">
        <w:rPr>
          <w:rFonts w:ascii="Open Sans" w:hAnsi="Open Sans" w:cs="Open Sans"/>
        </w:rPr>
        <w:t xml:space="preserve">. </w:t>
      </w:r>
    </w:p>
    <w:p w14:paraId="557A0F49" w14:textId="77777777" w:rsidR="00357129" w:rsidRPr="00402AA1" w:rsidRDefault="00357129" w:rsidP="004C1F99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46A93711" w14:textId="77777777" w:rsidR="00357129" w:rsidRPr="00402AA1" w:rsidRDefault="00357129" w:rsidP="004C1F99">
      <w:pPr>
        <w:pStyle w:val="Heading1"/>
        <w:spacing w:before="0"/>
        <w:ind w:firstLine="360"/>
        <w:rPr>
          <w:rFonts w:ascii="Open Sans" w:hAnsi="Open Sans" w:cs="Open Sans"/>
          <w:b/>
          <w:color w:val="000080"/>
          <w:sz w:val="28"/>
          <w:szCs w:val="24"/>
        </w:rPr>
      </w:pPr>
      <w:r w:rsidRPr="00402AA1">
        <w:rPr>
          <w:rFonts w:ascii="Open Sans" w:hAnsi="Open Sans" w:cs="Open Sans"/>
          <w:b/>
          <w:color w:val="000080"/>
          <w:sz w:val="28"/>
          <w:szCs w:val="24"/>
        </w:rPr>
        <w:t>Return on Investment</w:t>
      </w:r>
    </w:p>
    <w:p w14:paraId="64B24EF5" w14:textId="77777777" w:rsidR="00357129" w:rsidRPr="00402AA1" w:rsidRDefault="00357129" w:rsidP="004C1F99">
      <w:pPr>
        <w:spacing w:after="0" w:line="240" w:lineRule="auto"/>
        <w:rPr>
          <w:rFonts w:ascii="Open Sans" w:hAnsi="Open Sans" w:cs="Open Sans"/>
        </w:rPr>
      </w:pPr>
    </w:p>
    <w:p w14:paraId="278BE74B" w14:textId="77777777" w:rsidR="00357129" w:rsidRPr="00402AA1" w:rsidRDefault="00357129" w:rsidP="00357129">
      <w:pPr>
        <w:pStyle w:val="ListParagraph"/>
        <w:numPr>
          <w:ilvl w:val="0"/>
          <w:numId w:val="18"/>
        </w:numPr>
        <w:spacing w:after="0" w:line="240" w:lineRule="auto"/>
        <w:rPr>
          <w:rFonts w:ascii="Open Sans" w:hAnsi="Open Sans" w:cs="Open Sans"/>
        </w:rPr>
      </w:pPr>
      <w:r w:rsidRPr="00402AA1">
        <w:rPr>
          <w:rFonts w:ascii="Open Sans" w:hAnsi="Open Sans" w:cs="Open Sans"/>
          <w:b/>
        </w:rPr>
        <w:t>The arts are a positive investment.</w:t>
      </w:r>
      <w:r w:rsidRPr="00402AA1">
        <w:rPr>
          <w:rFonts w:ascii="Open Sans" w:hAnsi="Open Sans" w:cs="Open Sans"/>
        </w:rPr>
        <w:t xml:space="preserve"> </w:t>
      </w:r>
      <w:hyperlink r:id="rId11" w:history="1">
        <w:r w:rsidRPr="00402AA1">
          <w:rPr>
            <w:rStyle w:val="Hyperlink"/>
            <w:rFonts w:ascii="Open Sans" w:hAnsi="Open Sans" w:cs="Open Sans"/>
          </w:rPr>
          <w:t>The U.S. Bureau of Economic Analysis</w:t>
        </w:r>
      </w:hyperlink>
      <w:r w:rsidRPr="00402AA1">
        <w:rPr>
          <w:rFonts w:ascii="Open Sans" w:hAnsi="Open Sans" w:cs="Open Sans"/>
        </w:rPr>
        <w:t xml:space="preserve"> reports that </w:t>
      </w:r>
      <w:hyperlink r:id="rId12" w:history="1">
        <w:r w:rsidRPr="00402AA1">
          <w:rPr>
            <w:rStyle w:val="Hyperlink"/>
            <w:rFonts w:ascii="Open Sans" w:hAnsi="Open Sans" w:cs="Open Sans"/>
          </w:rPr>
          <w:t xml:space="preserve">arts and cultural production contributes more than </w:t>
        </w:r>
        <w:r w:rsidRPr="00402AA1">
          <w:rPr>
            <w:rStyle w:val="Hyperlink"/>
            <w:rFonts w:ascii="Open Sans" w:hAnsi="Open Sans" w:cs="Open Sans"/>
            <w:b/>
          </w:rPr>
          <w:t>$876,665 billion</w:t>
        </w:r>
      </w:hyperlink>
      <w:r w:rsidRPr="00402AA1">
        <w:rPr>
          <w:rFonts w:ascii="Open Sans" w:hAnsi="Open Sans" w:cs="Open Sans"/>
        </w:rPr>
        <w:t xml:space="preserve"> to the </w:t>
      </w:r>
      <w:r w:rsidRPr="00402AA1">
        <w:rPr>
          <w:rFonts w:ascii="Open Sans" w:hAnsi="Open Sans" w:cs="Open Sans"/>
        </w:rPr>
        <w:lastRenderedPageBreak/>
        <w:t xml:space="preserve">nation's economy. This equates to </w:t>
      </w:r>
      <w:r w:rsidRPr="00402AA1">
        <w:rPr>
          <w:rFonts w:ascii="Open Sans" w:hAnsi="Open Sans" w:cs="Open Sans"/>
          <w:b/>
        </w:rPr>
        <w:t xml:space="preserve">4.2% of GDP, </w:t>
      </w:r>
      <w:r w:rsidRPr="00402AA1">
        <w:rPr>
          <w:rFonts w:ascii="Open Sans" w:hAnsi="Open Sans" w:cs="Open Sans"/>
        </w:rPr>
        <w:t xml:space="preserve">which is a greater percentage than transportation and warehousing (2.7%). </w:t>
      </w:r>
    </w:p>
    <w:p w14:paraId="3D34FD5D" w14:textId="77777777" w:rsidR="00357129" w:rsidRPr="00402AA1" w:rsidRDefault="00357129" w:rsidP="00357129">
      <w:pPr>
        <w:pStyle w:val="ListParagraph"/>
        <w:numPr>
          <w:ilvl w:val="0"/>
          <w:numId w:val="18"/>
        </w:numPr>
        <w:spacing w:after="0" w:line="240" w:lineRule="auto"/>
        <w:rPr>
          <w:rFonts w:ascii="Open Sans" w:hAnsi="Open Sans" w:cs="Open Sans"/>
        </w:rPr>
      </w:pPr>
      <w:r w:rsidRPr="00402AA1">
        <w:rPr>
          <w:rFonts w:ascii="Open Sans" w:hAnsi="Open Sans" w:cs="Open Sans"/>
          <w:b/>
        </w:rPr>
        <w:t>The arts create jobs.</w:t>
      </w:r>
      <w:r w:rsidRPr="00402AA1">
        <w:rPr>
          <w:rFonts w:ascii="Open Sans" w:hAnsi="Open Sans" w:cs="Open Sans"/>
        </w:rPr>
        <w:t xml:space="preserve"> Arts and culture support </w:t>
      </w:r>
      <w:r w:rsidRPr="00402AA1">
        <w:rPr>
          <w:rFonts w:ascii="Open Sans" w:hAnsi="Open Sans" w:cs="Open Sans"/>
          <w:b/>
        </w:rPr>
        <w:t>4.6 million wage and salary workers</w:t>
      </w:r>
      <w:r w:rsidRPr="00402AA1">
        <w:rPr>
          <w:rFonts w:ascii="Open Sans" w:hAnsi="Open Sans" w:cs="Open Sans"/>
        </w:rPr>
        <w:t xml:space="preserve"> and many more independent jobs.</w:t>
      </w:r>
    </w:p>
    <w:p w14:paraId="34E8BFD0" w14:textId="77777777" w:rsidR="00357129" w:rsidRPr="00402AA1" w:rsidRDefault="00357129" w:rsidP="004C1F99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60135F09" w14:textId="77777777" w:rsidR="00357129" w:rsidRPr="00402AA1" w:rsidRDefault="00357129" w:rsidP="00357129">
      <w:pPr>
        <w:pStyle w:val="ListParagraph"/>
        <w:numPr>
          <w:ilvl w:val="0"/>
          <w:numId w:val="18"/>
        </w:numPr>
        <w:spacing w:after="0" w:line="240" w:lineRule="auto"/>
        <w:rPr>
          <w:rFonts w:ascii="Open Sans" w:hAnsi="Open Sans" w:cs="Open Sans"/>
        </w:rPr>
      </w:pPr>
      <w:r w:rsidRPr="00402AA1">
        <w:rPr>
          <w:rFonts w:ascii="Open Sans" w:hAnsi="Open Sans" w:cs="Open Sans"/>
          <w:b/>
        </w:rPr>
        <w:t xml:space="preserve">The arts help economies recover. </w:t>
      </w:r>
      <w:r w:rsidRPr="00402AA1">
        <w:rPr>
          <w:rFonts w:ascii="Open Sans" w:hAnsi="Open Sans" w:cs="Open Sans"/>
        </w:rPr>
        <w:t xml:space="preserve">The arts and culture sector </w:t>
      </w:r>
      <w:hyperlink r:id="rId13" w:history="1">
        <w:r w:rsidRPr="00402AA1">
          <w:rPr>
            <w:rStyle w:val="Hyperlink"/>
            <w:rFonts w:ascii="Open Sans" w:hAnsi="Open Sans" w:cs="Open Sans"/>
            <w:b/>
          </w:rPr>
          <w:t>sees robust economic growth</w:t>
        </w:r>
      </w:hyperlink>
      <w:r w:rsidRPr="00402AA1">
        <w:rPr>
          <w:rFonts w:ascii="Open Sans" w:hAnsi="Open Sans" w:cs="Open Sans"/>
        </w:rPr>
        <w:t xml:space="preserve"> even during economic downturns. This resilient growth supports state</w:t>
      </w:r>
      <w:r>
        <w:rPr>
          <w:rFonts w:ascii="Open Sans" w:hAnsi="Open Sans" w:cs="Open Sans"/>
        </w:rPr>
        <w:t>s'</w:t>
      </w:r>
      <w:r w:rsidRPr="00402AA1">
        <w:rPr>
          <w:rFonts w:ascii="Open Sans" w:hAnsi="Open Sans" w:cs="Open Sans"/>
        </w:rPr>
        <w:t xml:space="preserve"> econom</w:t>
      </w:r>
      <w:r>
        <w:rPr>
          <w:rFonts w:ascii="Open Sans" w:hAnsi="Open Sans" w:cs="Open Sans"/>
        </w:rPr>
        <w:t>ies</w:t>
      </w:r>
      <w:r w:rsidRPr="00402AA1">
        <w:rPr>
          <w:rFonts w:ascii="Open Sans" w:hAnsi="Open Sans" w:cs="Open Sans"/>
        </w:rPr>
        <w:t xml:space="preserve"> even during recessions.</w:t>
      </w:r>
      <w:r w:rsidRPr="00402AA1">
        <w:rPr>
          <w:rFonts w:ascii="Open Sans" w:hAnsi="Open Sans" w:cs="Open Sans"/>
          <w:b/>
        </w:rPr>
        <w:t xml:space="preserve"> </w:t>
      </w:r>
    </w:p>
    <w:p w14:paraId="6231B941" w14:textId="77777777" w:rsidR="00357129" w:rsidRPr="00402AA1" w:rsidRDefault="00357129" w:rsidP="00835119">
      <w:pPr>
        <w:spacing w:after="0" w:line="240" w:lineRule="auto"/>
        <w:rPr>
          <w:rFonts w:ascii="Open Sans" w:hAnsi="Open Sans" w:cs="Open Sans"/>
        </w:rPr>
      </w:pPr>
    </w:p>
    <w:p w14:paraId="289CDC6A" w14:textId="77777777" w:rsidR="00357129" w:rsidRPr="00402AA1" w:rsidRDefault="00357129" w:rsidP="00357129">
      <w:pPr>
        <w:pStyle w:val="ListParagraph"/>
        <w:numPr>
          <w:ilvl w:val="0"/>
          <w:numId w:val="18"/>
        </w:numPr>
        <w:spacing w:after="0" w:line="240" w:lineRule="auto"/>
        <w:rPr>
          <w:rFonts w:ascii="Open Sans" w:hAnsi="Open Sans" w:cs="Open Sans"/>
          <w:b/>
          <w:color w:val="000080"/>
          <w:sz w:val="20"/>
          <w:szCs w:val="20"/>
        </w:rPr>
      </w:pPr>
      <w:r w:rsidRPr="00402AA1">
        <w:rPr>
          <w:rFonts w:ascii="Open Sans" w:hAnsi="Open Sans" w:cs="Open Sans"/>
          <w:b/>
        </w:rPr>
        <w:t>The arts strengthen education.</w:t>
      </w:r>
      <w:r w:rsidRPr="00402AA1">
        <w:rPr>
          <w:rFonts w:ascii="Open Sans" w:hAnsi="Open Sans" w:cs="Open Sans"/>
        </w:rPr>
        <w:t xml:space="preserve"> </w:t>
      </w:r>
      <w:hyperlink r:id="rId14" w:history="1">
        <w:r w:rsidRPr="00402AA1">
          <w:rPr>
            <w:rStyle w:val="Hyperlink"/>
            <w:rFonts w:ascii="Open Sans" w:hAnsi="Open Sans" w:cs="Open Sans"/>
          </w:rPr>
          <w:t>Research confirms</w:t>
        </w:r>
      </w:hyperlink>
      <w:r w:rsidRPr="00402AA1">
        <w:rPr>
          <w:rFonts w:ascii="Open Sans" w:hAnsi="Open Sans" w:cs="Open Sans"/>
          <w:sz w:val="20"/>
          <w:szCs w:val="20"/>
        </w:rPr>
        <w:t xml:space="preserve"> </w:t>
      </w:r>
      <w:r w:rsidRPr="00402AA1">
        <w:rPr>
          <w:rFonts w:ascii="Open Sans" w:hAnsi="Open Sans" w:cs="Open Sans"/>
        </w:rPr>
        <w:t xml:space="preserve">that the arts cultivate young imaginations and facilitate success in school, improving emotional intelligence and enhancing students' academic achievement in multiple subject areas. </w:t>
      </w:r>
    </w:p>
    <w:p w14:paraId="24C09445" w14:textId="77777777" w:rsidR="00357129" w:rsidRPr="00402AA1" w:rsidRDefault="00357129" w:rsidP="004C1F99">
      <w:pPr>
        <w:pStyle w:val="ListParagraph"/>
        <w:spacing w:after="0" w:line="240" w:lineRule="auto"/>
        <w:jc w:val="center"/>
        <w:rPr>
          <w:rFonts w:ascii="Open Sans" w:hAnsi="Open Sans" w:cs="Open Sans"/>
          <w:b/>
          <w:color w:val="000080"/>
          <w:sz w:val="20"/>
          <w:szCs w:val="20"/>
        </w:rPr>
      </w:pPr>
    </w:p>
    <w:p w14:paraId="0B04D2AB" w14:textId="6042DF13" w:rsidR="00357129" w:rsidRPr="00402AA1" w:rsidRDefault="00357129" w:rsidP="00357129">
      <w:pPr>
        <w:pStyle w:val="ListParagraph"/>
        <w:numPr>
          <w:ilvl w:val="0"/>
          <w:numId w:val="18"/>
        </w:numPr>
        <w:spacing w:after="0" w:line="240" w:lineRule="auto"/>
        <w:rPr>
          <w:rFonts w:ascii="Open Sans" w:hAnsi="Open Sans" w:cs="Open Sans"/>
          <w:b/>
          <w:color w:val="000080"/>
          <w:sz w:val="20"/>
          <w:szCs w:val="20"/>
        </w:rPr>
      </w:pPr>
      <w:r w:rsidRPr="00402AA1">
        <w:rPr>
          <w:rFonts w:ascii="Open Sans" w:hAnsi="Open Sans" w:cs="Open Sans"/>
          <w:b/>
        </w:rPr>
        <w:t>The arts have positive health outcomes, especially for military service members</w:t>
      </w:r>
      <w:r w:rsidRPr="00987FDC">
        <w:rPr>
          <w:rFonts w:ascii="Open Sans" w:hAnsi="Open Sans" w:cs="Open Sans"/>
          <w:b/>
        </w:rPr>
        <w:t>.</w:t>
      </w:r>
      <w:r w:rsidRPr="00402AA1">
        <w:rPr>
          <w:rFonts w:ascii="Open Sans" w:hAnsi="Open Sans" w:cs="Open Sans"/>
        </w:rPr>
        <w:t xml:space="preserve"> The </w:t>
      </w:r>
      <w:hyperlink r:id="rId15" w:history="1">
        <w:r>
          <w:rPr>
            <w:rStyle w:val="Hyperlink"/>
            <w:rFonts w:ascii="Open Sans" w:hAnsi="Open Sans" w:cs="Open Sans"/>
          </w:rPr>
          <w:t xml:space="preserve">National Endowment for the Arts' </w:t>
        </w:r>
        <w:r w:rsidRPr="00402AA1">
          <w:rPr>
            <w:rStyle w:val="Hyperlink"/>
            <w:rFonts w:ascii="Open Sans" w:hAnsi="Open Sans" w:cs="Open Sans"/>
          </w:rPr>
          <w:t>Creative Forces</w:t>
        </w:r>
      </w:hyperlink>
      <w:r w:rsidRPr="00402AA1">
        <w:rPr>
          <w:rFonts w:ascii="Open Sans" w:hAnsi="Open Sans" w:cs="Open Sans"/>
        </w:rPr>
        <w:t xml:space="preserve"> initiative now has clinical sites at 13 military bases and 10 community connection sites throughout the country. In 2020, Creative Forces supported approximately </w:t>
      </w:r>
      <w:r w:rsidRPr="00402AA1">
        <w:rPr>
          <w:rFonts w:ascii="Open Sans" w:hAnsi="Open Sans" w:cs="Open Sans"/>
          <w:b/>
        </w:rPr>
        <w:t xml:space="preserve">23,000 encounters </w:t>
      </w:r>
      <w:r w:rsidRPr="00402AA1">
        <w:rPr>
          <w:rFonts w:ascii="Open Sans" w:hAnsi="Open Sans" w:cs="Open Sans"/>
        </w:rPr>
        <w:t>and treated</w:t>
      </w:r>
      <w:r w:rsidRPr="00402AA1">
        <w:rPr>
          <w:rFonts w:ascii="Open Sans" w:hAnsi="Open Sans" w:cs="Open Sans"/>
          <w:b/>
        </w:rPr>
        <w:t xml:space="preserve"> more than 4,000 patients.</w:t>
      </w:r>
    </w:p>
    <w:p w14:paraId="5312950E" w14:textId="77777777" w:rsidR="00357129" w:rsidRPr="00402AA1" w:rsidRDefault="00357129" w:rsidP="00D15B6C">
      <w:pPr>
        <w:spacing w:after="0" w:line="240" w:lineRule="auto"/>
        <w:rPr>
          <w:rFonts w:ascii="Open Sans" w:hAnsi="Open Sans" w:cs="Open Sans"/>
          <w:b/>
          <w:szCs w:val="20"/>
        </w:rPr>
      </w:pPr>
    </w:p>
    <w:p w14:paraId="0AED1700" w14:textId="77777777" w:rsidR="00357129" w:rsidRPr="00402AA1" w:rsidRDefault="00357129" w:rsidP="00D15B6C">
      <w:pPr>
        <w:pStyle w:val="Heading1"/>
        <w:spacing w:before="0"/>
        <w:rPr>
          <w:rFonts w:ascii="Open Sans" w:hAnsi="Open Sans" w:cs="Open Sans"/>
          <w:b/>
          <w:color w:val="000080"/>
          <w:sz w:val="28"/>
          <w:szCs w:val="24"/>
        </w:rPr>
      </w:pPr>
      <w:r w:rsidRPr="00402AA1">
        <w:rPr>
          <w:rFonts w:ascii="Open Sans" w:hAnsi="Open Sans" w:cs="Open Sans"/>
          <w:b/>
          <w:color w:val="000080"/>
          <w:sz w:val="28"/>
          <w:szCs w:val="24"/>
        </w:rPr>
        <w:t xml:space="preserve">National Endowment for the Arts Funding to </w:t>
      </w:r>
      <w:r w:rsidRPr="001A584A">
        <w:rPr>
          <w:rFonts w:ascii="Open Sans" w:hAnsi="Open Sans" w:cs="Open Sans"/>
          <w:b/>
          <w:noProof/>
          <w:color w:val="000080"/>
          <w:sz w:val="28"/>
          <w:szCs w:val="24"/>
        </w:rPr>
        <w:t>Iowa</w:t>
      </w:r>
      <w:r w:rsidRPr="00402AA1">
        <w:rPr>
          <w:rFonts w:ascii="Open Sans" w:hAnsi="Open Sans" w:cs="Open Sans"/>
          <w:b/>
          <w:color w:val="000080"/>
          <w:sz w:val="28"/>
          <w:szCs w:val="24"/>
        </w:rPr>
        <w:t xml:space="preserve">: </w:t>
      </w:r>
      <w:r w:rsidRPr="00402AA1">
        <w:rPr>
          <w:rFonts w:ascii="Open Sans" w:hAnsi="Open Sans" w:cs="Open Sans"/>
          <w:b/>
          <w:color w:val="000080"/>
          <w:sz w:val="28"/>
          <w:szCs w:val="24"/>
        </w:rPr>
        <w:br/>
        <w:t>What's at Stake</w:t>
      </w:r>
    </w:p>
    <w:p w14:paraId="44981778" w14:textId="77777777" w:rsidR="00357129" w:rsidRPr="00402AA1" w:rsidRDefault="00357129" w:rsidP="00D15B6C">
      <w:pPr>
        <w:spacing w:after="0" w:line="240" w:lineRule="auto"/>
        <w:rPr>
          <w:rFonts w:ascii="Open Sans" w:hAnsi="Open Sans" w:cs="Open Sans"/>
        </w:rPr>
      </w:pPr>
    </w:p>
    <w:p w14:paraId="19C9207A" w14:textId="77777777" w:rsidR="00357129" w:rsidRPr="00402AA1" w:rsidRDefault="00357129" w:rsidP="00A97B6E">
      <w:pPr>
        <w:pStyle w:val="ListParagraph"/>
        <w:numPr>
          <w:ilvl w:val="0"/>
          <w:numId w:val="18"/>
        </w:numPr>
        <w:spacing w:after="0" w:line="240" w:lineRule="auto"/>
        <w:rPr>
          <w:rFonts w:ascii="Open Sans" w:hAnsi="Open Sans" w:cs="Open Sans"/>
        </w:rPr>
      </w:pPr>
      <w:r w:rsidRPr="00402AA1">
        <w:rPr>
          <w:rFonts w:ascii="Open Sans" w:hAnsi="Open Sans" w:cs="Open Sans"/>
        </w:rPr>
        <w:t xml:space="preserve">In </w:t>
      </w:r>
      <w:proofErr w:type="gramStart"/>
      <w:r w:rsidRPr="00402AA1">
        <w:rPr>
          <w:rFonts w:ascii="Open Sans" w:hAnsi="Open Sans" w:cs="Open Sans"/>
        </w:rPr>
        <w:t xml:space="preserve">its </w:t>
      </w:r>
      <w:r>
        <w:rPr>
          <w:rFonts w:ascii="Open Sans" w:hAnsi="Open Sans" w:cs="Open Sans"/>
        </w:rPr>
        <w:t>FY2021</w:t>
      </w:r>
      <w:proofErr w:type="gramEnd"/>
      <w:r w:rsidRPr="00402AA1">
        <w:rPr>
          <w:rFonts w:ascii="Open Sans" w:hAnsi="Open Sans" w:cs="Open Sans"/>
        </w:rPr>
        <w:t xml:space="preserve">, the </w:t>
      </w:r>
      <w:r>
        <w:rPr>
          <w:rFonts w:ascii="Open Sans" w:hAnsi="Open Sans" w:cs="Open Sans"/>
        </w:rPr>
        <w:t xml:space="preserve">National </w:t>
      </w:r>
      <w:r w:rsidRPr="00402AA1">
        <w:rPr>
          <w:rFonts w:ascii="Open Sans" w:hAnsi="Open Sans" w:cs="Open Sans"/>
        </w:rPr>
        <w:t xml:space="preserve">Endowment </w:t>
      </w:r>
      <w:r>
        <w:rPr>
          <w:rFonts w:ascii="Open Sans" w:hAnsi="Open Sans" w:cs="Open Sans"/>
        </w:rPr>
        <w:t xml:space="preserve">for the Arts </w:t>
      </w:r>
      <w:r w:rsidRPr="00402AA1">
        <w:rPr>
          <w:rFonts w:ascii="Open Sans" w:hAnsi="Open Sans" w:cs="Open Sans"/>
        </w:rPr>
        <w:t xml:space="preserve">provided </w:t>
      </w:r>
      <w:r w:rsidRPr="00402AA1">
        <w:rPr>
          <w:rFonts w:ascii="Open Sans" w:hAnsi="Open Sans" w:cs="Open Sans"/>
          <w:b/>
          <w:noProof/>
        </w:rPr>
        <w:t>$</w:t>
      </w:r>
      <w:r>
        <w:rPr>
          <w:rFonts w:ascii="Open Sans" w:hAnsi="Open Sans" w:cs="Open Sans"/>
          <w:b/>
          <w:noProof/>
        </w:rPr>
        <w:t>709,635</w:t>
      </w:r>
      <w:r w:rsidRPr="00402AA1">
        <w:rPr>
          <w:rFonts w:ascii="Open Sans" w:hAnsi="Open Sans" w:cs="Open Sans"/>
          <w:b/>
        </w:rPr>
        <w:t xml:space="preserve"> in Partnership Agreement funds to the </w:t>
      </w:r>
      <w:r w:rsidRPr="001A584A">
        <w:rPr>
          <w:rFonts w:ascii="Open Sans" w:hAnsi="Open Sans" w:cs="Open Sans"/>
          <w:b/>
          <w:noProof/>
        </w:rPr>
        <w:t>Iowa Arts Council</w:t>
      </w:r>
      <w:r w:rsidRPr="00402AA1">
        <w:rPr>
          <w:rFonts w:ascii="Open Sans" w:hAnsi="Open Sans" w:cs="Open Sans"/>
          <w:b/>
        </w:rPr>
        <w:t>.</w:t>
      </w:r>
      <w:r w:rsidRPr="00402AA1">
        <w:rPr>
          <w:rFonts w:ascii="Open Sans" w:hAnsi="Open Sans" w:cs="Open Sans"/>
        </w:rPr>
        <w:t xml:space="preserve"> These critical funds are used in conjunction with state legislative dollars to support grants and services across the state of </w:t>
      </w:r>
      <w:r w:rsidRPr="001A584A">
        <w:rPr>
          <w:rFonts w:ascii="Open Sans" w:hAnsi="Open Sans" w:cs="Open Sans"/>
          <w:noProof/>
        </w:rPr>
        <w:t>Iowa</w:t>
      </w:r>
      <w:r w:rsidRPr="00402AA1">
        <w:rPr>
          <w:rFonts w:ascii="Open Sans" w:hAnsi="Open Sans" w:cs="Open Sans"/>
        </w:rPr>
        <w:t>.</w:t>
      </w:r>
    </w:p>
    <w:p w14:paraId="53EF9F8B" w14:textId="77777777" w:rsidR="00357129" w:rsidRPr="00402AA1" w:rsidRDefault="00357129" w:rsidP="005561BD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2AC86C51" w14:textId="77777777" w:rsidR="00357129" w:rsidRPr="00402AA1" w:rsidRDefault="00357129" w:rsidP="00A97B6E">
      <w:pPr>
        <w:pStyle w:val="ListParagraph"/>
        <w:numPr>
          <w:ilvl w:val="0"/>
          <w:numId w:val="18"/>
        </w:numPr>
        <w:spacing w:after="0" w:line="240" w:lineRule="auto"/>
        <w:rPr>
          <w:rFonts w:ascii="Open Sans" w:hAnsi="Open Sans" w:cs="Open Sans"/>
        </w:rPr>
      </w:pPr>
      <w:r w:rsidRPr="00402AA1">
        <w:rPr>
          <w:rFonts w:ascii="Open Sans" w:hAnsi="Open Sans" w:cs="Open Sans"/>
        </w:rPr>
        <w:t xml:space="preserve">An additional </w:t>
      </w:r>
      <w:r w:rsidRPr="00402AA1">
        <w:rPr>
          <w:rFonts w:ascii="Open Sans" w:hAnsi="Open Sans" w:cs="Open Sans"/>
          <w:b/>
          <w:noProof/>
        </w:rPr>
        <w:t>$</w:t>
      </w:r>
      <w:r>
        <w:rPr>
          <w:rFonts w:ascii="Open Sans" w:hAnsi="Open Sans" w:cs="Open Sans"/>
          <w:b/>
          <w:noProof/>
        </w:rPr>
        <w:t>786,800</w:t>
      </w:r>
      <w:r w:rsidRPr="00402AA1">
        <w:rPr>
          <w:rFonts w:ascii="Open Sans" w:hAnsi="Open Sans" w:cs="Open Sans"/>
        </w:rPr>
        <w:t xml:space="preserve"> </w:t>
      </w:r>
      <w:r w:rsidRPr="00402AA1">
        <w:rPr>
          <w:rFonts w:ascii="Open Sans" w:hAnsi="Open Sans" w:cs="Open Sans"/>
          <w:b/>
        </w:rPr>
        <w:t xml:space="preserve">was distributed to the </w:t>
      </w:r>
      <w:r w:rsidRPr="001A584A">
        <w:rPr>
          <w:rFonts w:ascii="Open Sans" w:hAnsi="Open Sans" w:cs="Open Sans"/>
          <w:b/>
          <w:noProof/>
        </w:rPr>
        <w:t>Iowa Arts Council</w:t>
      </w:r>
      <w:r w:rsidRPr="00402AA1">
        <w:rPr>
          <w:rFonts w:ascii="Open Sans" w:hAnsi="Open Sans" w:cs="Open Sans"/>
          <w:b/>
        </w:rPr>
        <w:t xml:space="preserve"> </w:t>
      </w:r>
      <w:r w:rsidRPr="00402AA1">
        <w:rPr>
          <w:rFonts w:ascii="Open Sans" w:hAnsi="Open Sans" w:cs="Open Sans"/>
        </w:rPr>
        <w:t xml:space="preserve">through the </w:t>
      </w:r>
      <w:r>
        <w:rPr>
          <w:rFonts w:ascii="Open Sans" w:hAnsi="Open Sans" w:cs="Open Sans"/>
        </w:rPr>
        <w:t>NEA</w:t>
      </w:r>
      <w:r w:rsidRPr="00402AA1">
        <w:rPr>
          <w:rFonts w:ascii="Open Sans" w:hAnsi="Open Sans" w:cs="Open Sans"/>
        </w:rPr>
        <w:t xml:space="preserve"> from the 2021 American Rescue Plan (ARP)</w:t>
      </w:r>
      <w:r>
        <w:rPr>
          <w:rFonts w:ascii="Open Sans" w:hAnsi="Open Sans" w:cs="Open Sans"/>
        </w:rPr>
        <w:t xml:space="preserve"> </w:t>
      </w:r>
      <w:r w:rsidRPr="00402AA1">
        <w:rPr>
          <w:rFonts w:ascii="Open Sans" w:hAnsi="Open Sans" w:cs="Open Sans"/>
        </w:rPr>
        <w:t>Act. These emergency funds were used to support much-needed relief grants for constituents across the state.</w:t>
      </w:r>
    </w:p>
    <w:p w14:paraId="65F02A94" w14:textId="77777777" w:rsidR="00357129" w:rsidRPr="00402AA1" w:rsidRDefault="00357129" w:rsidP="00D15B6C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499E50B9" w14:textId="73832E66" w:rsidR="00357129" w:rsidRPr="00402AA1" w:rsidRDefault="00357129" w:rsidP="00A97B6E">
      <w:pPr>
        <w:pStyle w:val="ListParagraph"/>
        <w:numPr>
          <w:ilvl w:val="0"/>
          <w:numId w:val="18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NEA</w:t>
      </w:r>
      <w:r w:rsidRPr="00402AA1">
        <w:rPr>
          <w:rFonts w:ascii="Open Sans" w:hAnsi="Open Sans" w:cs="Open Sans"/>
        </w:rPr>
        <w:t xml:space="preserve"> and state funds </w:t>
      </w:r>
      <w:r w:rsidRPr="00402AA1">
        <w:rPr>
          <w:rFonts w:ascii="Open Sans" w:hAnsi="Open Sans" w:cs="Open Sans"/>
          <w:b/>
        </w:rPr>
        <w:t xml:space="preserve">enabled the </w:t>
      </w:r>
      <w:r w:rsidRPr="001A584A">
        <w:rPr>
          <w:rFonts w:ascii="Open Sans" w:hAnsi="Open Sans" w:cs="Open Sans"/>
          <w:b/>
          <w:noProof/>
        </w:rPr>
        <w:t>Iowa Arts Council</w:t>
      </w:r>
      <w:r w:rsidRPr="00402AA1">
        <w:rPr>
          <w:rFonts w:ascii="Open Sans" w:hAnsi="Open Sans" w:cs="Open Sans"/>
          <w:b/>
        </w:rPr>
        <w:t xml:space="preserve"> not only to award </w:t>
      </w:r>
      <w:r w:rsidR="00382FC0">
        <w:rPr>
          <w:rFonts w:ascii="Open Sans" w:hAnsi="Open Sans" w:cs="Open Sans"/>
          <w:b/>
          <w:noProof/>
        </w:rPr>
        <w:t>326</w:t>
      </w:r>
      <w:r w:rsidRPr="00402AA1">
        <w:rPr>
          <w:rFonts w:ascii="Open Sans" w:hAnsi="Open Sans" w:cs="Open Sans"/>
          <w:b/>
        </w:rPr>
        <w:t xml:space="preserve"> grants totaling </w:t>
      </w:r>
      <w:r w:rsidRPr="00402AA1">
        <w:rPr>
          <w:rFonts w:ascii="Open Sans" w:hAnsi="Open Sans" w:cs="Open Sans"/>
          <w:b/>
          <w:noProof/>
        </w:rPr>
        <w:t>$</w:t>
      </w:r>
      <w:r w:rsidR="00382FC0">
        <w:rPr>
          <w:rFonts w:ascii="Open Sans" w:hAnsi="Open Sans" w:cs="Open Sans"/>
          <w:b/>
          <w:noProof/>
        </w:rPr>
        <w:t xml:space="preserve">3,157,317 </w:t>
      </w:r>
      <w:r w:rsidRPr="00402AA1">
        <w:rPr>
          <w:rFonts w:ascii="Open Sans" w:hAnsi="Open Sans" w:cs="Open Sans"/>
        </w:rPr>
        <w:t xml:space="preserve">in </w:t>
      </w:r>
      <w:proofErr w:type="gramStart"/>
      <w:r w:rsidRPr="00402AA1">
        <w:rPr>
          <w:rFonts w:ascii="Open Sans" w:hAnsi="Open Sans" w:cs="Open Sans"/>
        </w:rPr>
        <w:t xml:space="preserve">its </w:t>
      </w:r>
      <w:r>
        <w:rPr>
          <w:rFonts w:ascii="Open Sans" w:hAnsi="Open Sans" w:cs="Open Sans"/>
        </w:rPr>
        <w:t>FY</w:t>
      </w:r>
      <w:r w:rsidRPr="001A584A">
        <w:rPr>
          <w:rFonts w:ascii="Open Sans" w:hAnsi="Open Sans" w:cs="Open Sans"/>
          <w:noProof/>
        </w:rPr>
        <w:t>20</w:t>
      </w:r>
      <w:r w:rsidR="00382FC0">
        <w:rPr>
          <w:rFonts w:ascii="Open Sans" w:hAnsi="Open Sans" w:cs="Open Sans"/>
          <w:noProof/>
        </w:rPr>
        <w:t>22</w:t>
      </w:r>
      <w:proofErr w:type="gramEnd"/>
      <w:r w:rsidRPr="00402AA1">
        <w:rPr>
          <w:rFonts w:ascii="Open Sans" w:hAnsi="Open Sans" w:cs="Open Sans"/>
        </w:rPr>
        <w:t xml:space="preserve">, but also to provide </w:t>
      </w:r>
      <w:proofErr w:type="spellStart"/>
      <w:r w:rsidRPr="00402AA1">
        <w:rPr>
          <w:rFonts w:ascii="Open Sans" w:hAnsi="Open Sans" w:cs="Open Sans"/>
        </w:rPr>
        <w:t>nongrant</w:t>
      </w:r>
      <w:proofErr w:type="spellEnd"/>
      <w:r w:rsidRPr="00402AA1">
        <w:rPr>
          <w:rFonts w:ascii="Open Sans" w:hAnsi="Open Sans" w:cs="Open Sans"/>
        </w:rPr>
        <w:t xml:space="preserve"> services to arts organizations, community groups, schools and artists. These grants and services supported access to the arts, jobs, arts education, community well-being and the cultural heritage of the state.</w:t>
      </w:r>
    </w:p>
    <w:p w14:paraId="598BA4B1" w14:textId="77777777" w:rsidR="00357129" w:rsidRPr="00402AA1" w:rsidRDefault="00357129" w:rsidP="00D15B6C">
      <w:pPr>
        <w:pStyle w:val="ListParagraph"/>
        <w:spacing w:after="0" w:line="240" w:lineRule="auto"/>
        <w:rPr>
          <w:rFonts w:ascii="Open Sans" w:hAnsi="Open Sans" w:cs="Open Sans"/>
        </w:rPr>
      </w:pPr>
    </w:p>
    <w:p w14:paraId="007F42E3" w14:textId="77777777" w:rsidR="00357129" w:rsidRDefault="00357129" w:rsidP="00FE2B9D">
      <w:pPr>
        <w:pStyle w:val="ListParagraph"/>
        <w:numPr>
          <w:ilvl w:val="0"/>
          <w:numId w:val="18"/>
        </w:numPr>
        <w:spacing w:after="0" w:line="240" w:lineRule="auto"/>
        <w:rPr>
          <w:rFonts w:ascii="Open Sans" w:hAnsi="Open Sans" w:cs="Open Sans"/>
        </w:rPr>
      </w:pPr>
      <w:r w:rsidRPr="00402AA1">
        <w:rPr>
          <w:rFonts w:ascii="Open Sans" w:hAnsi="Open Sans" w:cs="Open Sans"/>
        </w:rPr>
        <w:t xml:space="preserve">The </w:t>
      </w:r>
      <w:r>
        <w:rPr>
          <w:rFonts w:ascii="Open Sans" w:hAnsi="Open Sans" w:cs="Open Sans"/>
        </w:rPr>
        <w:t xml:space="preserve">NEA </w:t>
      </w:r>
      <w:r w:rsidRPr="00402AA1">
        <w:rPr>
          <w:rFonts w:ascii="Open Sans" w:hAnsi="Open Sans" w:cs="Open Sans"/>
        </w:rPr>
        <w:t xml:space="preserve">also awards grants directly to arts organizations in each state. In </w:t>
      </w:r>
      <w:proofErr w:type="gramStart"/>
      <w:r w:rsidRPr="00402AA1">
        <w:rPr>
          <w:rFonts w:ascii="Open Sans" w:hAnsi="Open Sans" w:cs="Open Sans"/>
        </w:rPr>
        <w:t xml:space="preserve">its </w:t>
      </w:r>
      <w:r>
        <w:rPr>
          <w:rFonts w:ascii="Open Sans" w:hAnsi="Open Sans" w:cs="Open Sans"/>
        </w:rPr>
        <w:t>FY2021</w:t>
      </w:r>
      <w:proofErr w:type="gramEnd"/>
      <w:r w:rsidRPr="00402AA1">
        <w:rPr>
          <w:rFonts w:ascii="Open Sans" w:hAnsi="Open Sans" w:cs="Open Sans"/>
        </w:rPr>
        <w:t xml:space="preserve">, the </w:t>
      </w:r>
      <w:r>
        <w:rPr>
          <w:rFonts w:ascii="Open Sans" w:hAnsi="Open Sans" w:cs="Open Sans"/>
          <w:b/>
        </w:rPr>
        <w:t>NEA</w:t>
      </w:r>
      <w:r w:rsidRPr="00402AA1">
        <w:rPr>
          <w:rFonts w:ascii="Open Sans" w:hAnsi="Open Sans" w:cs="Open Sans"/>
          <w:b/>
        </w:rPr>
        <w:t xml:space="preserve"> made </w:t>
      </w:r>
      <w:r w:rsidRPr="001A584A">
        <w:rPr>
          <w:rFonts w:ascii="Open Sans" w:hAnsi="Open Sans" w:cs="Open Sans"/>
          <w:b/>
          <w:noProof/>
        </w:rPr>
        <w:t>4</w:t>
      </w:r>
      <w:r w:rsidRPr="00402AA1">
        <w:rPr>
          <w:rFonts w:ascii="Open Sans" w:hAnsi="Open Sans" w:cs="Open Sans"/>
          <w:b/>
        </w:rPr>
        <w:t xml:space="preserve"> direct grants totaling </w:t>
      </w:r>
      <w:r w:rsidRPr="00402AA1">
        <w:rPr>
          <w:rFonts w:ascii="Open Sans" w:hAnsi="Open Sans" w:cs="Open Sans"/>
          <w:b/>
          <w:noProof/>
        </w:rPr>
        <w:t>$</w:t>
      </w:r>
      <w:r>
        <w:rPr>
          <w:rFonts w:ascii="Open Sans" w:hAnsi="Open Sans" w:cs="Open Sans"/>
          <w:b/>
          <w:noProof/>
        </w:rPr>
        <w:t>130,000</w:t>
      </w:r>
      <w:r w:rsidRPr="00402AA1">
        <w:rPr>
          <w:rFonts w:ascii="Open Sans" w:hAnsi="Open Sans" w:cs="Open Sans"/>
          <w:b/>
        </w:rPr>
        <w:t xml:space="preserve"> in </w:t>
      </w:r>
      <w:r w:rsidRPr="001A584A">
        <w:rPr>
          <w:rFonts w:ascii="Open Sans" w:hAnsi="Open Sans" w:cs="Open Sans"/>
          <w:b/>
          <w:noProof/>
        </w:rPr>
        <w:t>Iowa</w:t>
      </w:r>
      <w:r w:rsidRPr="00402AA1">
        <w:rPr>
          <w:rFonts w:ascii="Open Sans" w:hAnsi="Open Sans" w:cs="Open Sans"/>
          <w:b/>
        </w:rPr>
        <w:t>.</w:t>
      </w:r>
      <w:r w:rsidRPr="00402AA1">
        <w:rPr>
          <w:rFonts w:ascii="Open Sans" w:hAnsi="Open Sans" w:cs="Open Sans"/>
        </w:rPr>
        <w:t xml:space="preserve"> In addition to these grants, the </w:t>
      </w:r>
      <w:r>
        <w:rPr>
          <w:rFonts w:ascii="Open Sans" w:hAnsi="Open Sans" w:cs="Open Sans"/>
          <w:b/>
        </w:rPr>
        <w:t>NEA</w:t>
      </w:r>
      <w:r w:rsidRPr="00402AA1">
        <w:rPr>
          <w:rFonts w:ascii="Open Sans" w:hAnsi="Open Sans" w:cs="Open Sans"/>
          <w:b/>
        </w:rPr>
        <w:t xml:space="preserve"> made </w:t>
      </w:r>
      <w:r w:rsidRPr="001A584A">
        <w:rPr>
          <w:rFonts w:ascii="Open Sans" w:hAnsi="Open Sans" w:cs="Open Sans"/>
          <w:b/>
          <w:noProof/>
        </w:rPr>
        <w:t>5</w:t>
      </w:r>
      <w:r w:rsidRPr="00402AA1">
        <w:rPr>
          <w:rFonts w:ascii="Open Sans" w:hAnsi="Open Sans" w:cs="Open Sans"/>
          <w:b/>
        </w:rPr>
        <w:t xml:space="preserve"> direct grants using ARP Act funding in </w:t>
      </w:r>
      <w:r w:rsidRPr="001A584A">
        <w:rPr>
          <w:rFonts w:ascii="Open Sans" w:hAnsi="Open Sans" w:cs="Open Sans"/>
          <w:b/>
          <w:noProof/>
        </w:rPr>
        <w:t>Iowa</w:t>
      </w:r>
      <w:r w:rsidRPr="00402AA1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that </w:t>
      </w:r>
      <w:r w:rsidRPr="00402AA1">
        <w:rPr>
          <w:rFonts w:ascii="Open Sans" w:hAnsi="Open Sans" w:cs="Open Sans"/>
          <w:b/>
        </w:rPr>
        <w:t>total</w:t>
      </w:r>
      <w:r>
        <w:rPr>
          <w:rFonts w:ascii="Open Sans" w:hAnsi="Open Sans" w:cs="Open Sans"/>
          <w:b/>
        </w:rPr>
        <w:t>ed</w:t>
      </w:r>
      <w:r w:rsidRPr="00402AA1">
        <w:rPr>
          <w:rFonts w:ascii="Open Sans" w:hAnsi="Open Sans" w:cs="Open Sans"/>
          <w:b/>
        </w:rPr>
        <w:t xml:space="preserve"> </w:t>
      </w:r>
      <w:r w:rsidRPr="00402AA1">
        <w:rPr>
          <w:rFonts w:ascii="Open Sans" w:hAnsi="Open Sans" w:cs="Open Sans"/>
          <w:b/>
          <w:noProof/>
        </w:rPr>
        <w:t>$</w:t>
      </w:r>
      <w:r>
        <w:rPr>
          <w:rFonts w:ascii="Open Sans" w:hAnsi="Open Sans" w:cs="Open Sans"/>
          <w:b/>
          <w:noProof/>
        </w:rPr>
        <w:t>900,000</w:t>
      </w:r>
      <w:r w:rsidRPr="00402AA1">
        <w:rPr>
          <w:rFonts w:ascii="Open Sans" w:hAnsi="Open Sans" w:cs="Open Sans"/>
        </w:rPr>
        <w:t>.</w:t>
      </w:r>
    </w:p>
    <w:p w14:paraId="45656FFF" w14:textId="77777777" w:rsidR="00382FC0" w:rsidRDefault="00382FC0" w:rsidP="00382FC0">
      <w:pPr>
        <w:spacing w:after="0" w:line="240" w:lineRule="auto"/>
        <w:rPr>
          <w:rFonts w:ascii="Open Sans" w:hAnsi="Open Sans" w:cs="Open Sans"/>
        </w:rPr>
      </w:pPr>
    </w:p>
    <w:p w14:paraId="42AE64F7" w14:textId="77777777" w:rsidR="00382FC0" w:rsidRDefault="00382FC0" w:rsidP="00382FC0">
      <w:pPr>
        <w:spacing w:after="0" w:line="240" w:lineRule="auto"/>
        <w:rPr>
          <w:rFonts w:ascii="Open Sans" w:hAnsi="Open Sans" w:cs="Open Sans"/>
        </w:rPr>
      </w:pPr>
    </w:p>
    <w:p w14:paraId="67256E3B" w14:textId="23B129AC" w:rsidR="00382FC0" w:rsidRDefault="00382FC0" w:rsidP="00382FC0">
      <w:pPr>
        <w:pStyle w:val="Heading1"/>
        <w:spacing w:before="0"/>
        <w:rPr>
          <w:b/>
          <w:color w:val="00008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8ACAB0" wp14:editId="2D1647F9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6649085" cy="4829175"/>
            <wp:effectExtent l="0" t="0" r="0" b="9525"/>
            <wp:wrapTight wrapText="bothSides">
              <wp:wrapPolygon edited="0">
                <wp:start x="0" y="0"/>
                <wp:lineTo x="0" y="21557"/>
                <wp:lineTo x="21536" y="21557"/>
                <wp:lineTo x="21536" y="0"/>
                <wp:lineTo x="0" y="0"/>
              </wp:wrapPolygon>
            </wp:wrapTight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5"/>
                    <a:stretch/>
                  </pic:blipFill>
                  <pic:spPr bwMode="auto">
                    <a:xfrm>
                      <a:off x="0" y="0"/>
                      <a:ext cx="664908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B6C">
        <w:rPr>
          <w:b/>
          <w:color w:val="000080"/>
          <w:sz w:val="28"/>
          <w:szCs w:val="24"/>
        </w:rPr>
        <w:t xml:space="preserve">National Endowment for the Arts and </w:t>
      </w:r>
      <w:r w:rsidRPr="00D927C5">
        <w:rPr>
          <w:b/>
          <w:noProof/>
          <w:color w:val="000080"/>
          <w:sz w:val="28"/>
          <w:szCs w:val="24"/>
        </w:rPr>
        <w:t>Iowa Arts Council</w:t>
      </w:r>
      <w:r>
        <w:rPr>
          <w:b/>
          <w:color w:val="000080"/>
          <w:sz w:val="28"/>
          <w:szCs w:val="24"/>
        </w:rPr>
        <w:t xml:space="preserve"> </w:t>
      </w:r>
      <w:r w:rsidRPr="00D15B6C">
        <w:rPr>
          <w:b/>
          <w:color w:val="000080"/>
          <w:sz w:val="28"/>
          <w:szCs w:val="24"/>
        </w:rPr>
        <w:t>Grants</w:t>
      </w:r>
      <w:r w:rsidR="00D51419">
        <w:rPr>
          <w:b/>
          <w:color w:val="000080"/>
          <w:sz w:val="28"/>
          <w:szCs w:val="24"/>
        </w:rPr>
        <w:t>, 2022</w:t>
      </w:r>
    </w:p>
    <w:p w14:paraId="37CA5008" w14:textId="0B47ECEA" w:rsidR="00382FC0" w:rsidRDefault="00382FC0" w:rsidP="00382FC0">
      <w:pPr>
        <w:spacing w:after="0" w:line="240" w:lineRule="auto"/>
        <w:rPr>
          <w:rFonts w:ascii="Open Sans" w:hAnsi="Open Sans" w:cs="Open Sans"/>
        </w:rPr>
      </w:pPr>
    </w:p>
    <w:p w14:paraId="5C9EEEEE" w14:textId="120EF51F" w:rsidR="00382FC0" w:rsidRDefault="00D51419" w:rsidP="00382FC0">
      <w:pPr>
        <w:spacing w:after="0" w:line="240" w:lineRule="auto"/>
        <w:rPr>
          <w:rFonts w:ascii="Open Sans" w:hAnsi="Open Sans" w:cs="Open Sans"/>
        </w:rPr>
      </w:pPr>
      <w:r w:rsidRPr="00D15B6C"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A200D" wp14:editId="0DB49228">
                <wp:simplePos x="0" y="0"/>
                <wp:positionH relativeFrom="margin">
                  <wp:posOffset>2952750</wp:posOffset>
                </wp:positionH>
                <wp:positionV relativeFrom="paragraph">
                  <wp:posOffset>8890</wp:posOffset>
                </wp:positionV>
                <wp:extent cx="3041650" cy="135255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BEF14C" w14:textId="77777777" w:rsidR="00382FC0" w:rsidRDefault="00382FC0" w:rsidP="00382FC0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Symbols indicate at least one grant award recipient. One symbol may indicate multiple awards in densely populated areas. </w:t>
                            </w:r>
                          </w:p>
                          <w:p w14:paraId="6E3BB577" w14:textId="230C86FF" w:rsidR="00382FC0" w:rsidRPr="0062554A" w:rsidRDefault="00382FC0" w:rsidP="00382FC0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proofErr w:type="gramStart"/>
                            <w:r w:rsidRPr="0062554A"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Grants</w:t>
                            </w:r>
                            <w:proofErr w:type="gramEnd"/>
                            <w:r w:rsidRPr="0062554A"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location data reflect current final reports from the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National Endowment for the Arts</w:t>
                            </w:r>
                            <w:r w:rsidRPr="0062554A"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(FY20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21</w:t>
                            </w:r>
                            <w:r w:rsidRPr="00C672C6"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 a</w:t>
                            </w:r>
                            <w:r w:rsidRPr="0062554A"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nd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the state arts agency</w:t>
                            </w:r>
                            <w:r w:rsidRPr="0062554A"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FY</w:t>
                            </w:r>
                            <w:r w:rsidRPr="00D927C5">
                              <w:rPr>
                                <w:rFonts w:ascii="Verdana" w:eastAsia="Verdana" w:hAnsi="Verdana" w:cs="Verdana"/>
                                <w:noProof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Verdana" w:eastAsia="Verdana" w:hAnsi="Verdana" w:cs="Verdana"/>
                                <w:noProof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22</w:t>
                            </w:r>
                            <w:r w:rsidRPr="0062554A"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). </w:t>
                            </w:r>
                          </w:p>
                          <w:p w14:paraId="03AD93AA" w14:textId="6121DCFE" w:rsidR="00382FC0" w:rsidRDefault="00382FC0" w:rsidP="00382FC0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r w:rsidRPr="0062554A"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Geographical boun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daries represent U.S. congressional districts for th</w:t>
                            </w:r>
                            <w:r w:rsidRPr="00C672C6"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 11</w:t>
                            </w:r>
                            <w:r w:rsidR="00D51419"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</w:t>
                            </w:r>
                            <w:r w:rsidRPr="00C672C6"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th United States Congress.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A200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2.5pt;margin-top:.7pt;width:239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" filled="f" fillcolor="#df2e28 [3204]" stroked="f" strokecolor="black [3213]">
                <v:shadow color="#dadada [3214]"/>
                <v:textbox>
                  <w:txbxContent>
                    <w:p w14:paraId="2EBEF14C" w14:textId="77777777" w:rsidR="00382FC0" w:rsidRDefault="00382FC0" w:rsidP="00382FC0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Symbols indicate at least one grant award recipient. One symbol may indicate multiple awards in densely populated areas. </w:t>
                      </w:r>
                    </w:p>
                    <w:p w14:paraId="6E3BB577" w14:textId="230C86FF" w:rsidR="00382FC0" w:rsidRPr="0062554A" w:rsidRDefault="00382FC0" w:rsidP="00382FC0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proofErr w:type="gramStart"/>
                      <w:r w:rsidRPr="0062554A"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Grants</w:t>
                      </w:r>
                      <w:proofErr w:type="gramEnd"/>
                      <w:r w:rsidRPr="0062554A"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location data reflect current final reports from the 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National Endowment for the Arts</w:t>
                      </w:r>
                      <w:r w:rsidRPr="0062554A"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(FY20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21</w:t>
                      </w:r>
                      <w:r w:rsidRPr="00C672C6"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) a</w:t>
                      </w:r>
                      <w:r w:rsidRPr="0062554A"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nd 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the state arts agency</w:t>
                      </w:r>
                      <w:r w:rsidRPr="0062554A"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FY</w:t>
                      </w:r>
                      <w:r w:rsidRPr="00D927C5">
                        <w:rPr>
                          <w:rFonts w:ascii="Verdana" w:eastAsia="Verdana" w:hAnsi="Verdana" w:cs="Verdana"/>
                          <w:noProof/>
                          <w:color w:val="000000" w:themeColor="text1"/>
                          <w:kern w:val="24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Verdana" w:eastAsia="Verdana" w:hAnsi="Verdana" w:cs="Verdana"/>
                          <w:noProof/>
                          <w:color w:val="000000" w:themeColor="text1"/>
                          <w:kern w:val="24"/>
                          <w:sz w:val="16"/>
                          <w:szCs w:val="16"/>
                        </w:rPr>
                        <w:t>22</w:t>
                      </w:r>
                      <w:r w:rsidRPr="0062554A"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). </w:t>
                      </w:r>
                    </w:p>
                    <w:p w14:paraId="03AD93AA" w14:textId="6121DCFE" w:rsidR="00382FC0" w:rsidRDefault="00382FC0" w:rsidP="00382FC0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r w:rsidRPr="0062554A"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Geographical boun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daries represent U.S. congressional districts for th</w:t>
                      </w:r>
                      <w:r w:rsidRPr="00C672C6"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e 11</w:t>
                      </w:r>
                      <w:r w:rsidR="00D51419"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7</w:t>
                      </w:r>
                      <w:r w:rsidRPr="00C672C6"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th United States Congress.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A122F" w14:textId="7AEDDB82" w:rsidR="00382FC0" w:rsidRPr="00382FC0" w:rsidRDefault="00382FC0" w:rsidP="00382FC0">
      <w:pPr>
        <w:spacing w:after="0" w:line="240" w:lineRule="auto"/>
        <w:rPr>
          <w:rFonts w:ascii="Open Sans" w:hAnsi="Open Sans" w:cs="Open Sans"/>
        </w:rPr>
        <w:sectPr w:rsidR="00382FC0" w:rsidRPr="00382FC0" w:rsidSect="00357129">
          <w:footerReference w:type="default" r:id="rId17"/>
          <w:headerReference w:type="first" r:id="rId1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7D886E5" w14:textId="2240266D" w:rsidR="00357129" w:rsidRPr="00402AA1" w:rsidRDefault="00357129" w:rsidP="00FE2B9D">
      <w:pPr>
        <w:pStyle w:val="ListParagraph"/>
        <w:numPr>
          <w:ilvl w:val="0"/>
          <w:numId w:val="18"/>
        </w:numPr>
        <w:spacing w:after="0" w:line="240" w:lineRule="auto"/>
        <w:rPr>
          <w:rFonts w:ascii="Open Sans" w:hAnsi="Open Sans" w:cs="Open Sans"/>
          <w:b/>
          <w:noProof/>
          <w:sz w:val="2"/>
        </w:rPr>
      </w:pPr>
    </w:p>
    <w:sectPr w:rsidR="00357129" w:rsidRPr="00402AA1" w:rsidSect="00357129">
      <w:footerReference w:type="default" r:id="rId1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A06E" w14:textId="77777777" w:rsidR="00357129" w:rsidRDefault="00357129" w:rsidP="00EC7805">
      <w:pPr>
        <w:spacing w:after="0" w:line="240" w:lineRule="auto"/>
      </w:pPr>
      <w:r>
        <w:separator/>
      </w:r>
    </w:p>
  </w:endnote>
  <w:endnote w:type="continuationSeparator" w:id="0">
    <w:p w14:paraId="27D74B59" w14:textId="77777777" w:rsidR="00357129" w:rsidRDefault="00357129" w:rsidP="00E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ora">
    <w:panose1 w:val="02000503000000020004"/>
    <w:charset w:val="00"/>
    <w:family w:val="auto"/>
    <w:pitch w:val="variable"/>
    <w:sig w:usb0="A00002A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AE1F" w14:textId="77777777" w:rsidR="00357129" w:rsidRDefault="00357129">
    <w:pPr>
      <w:pStyle w:val="Footer"/>
      <w:pBdr>
        <w:bottom w:val="single" w:sz="12" w:space="1" w:color="auto"/>
      </w:pBdr>
      <w:jc w:val="right"/>
      <w:rPr>
        <w:rFonts w:ascii="Open Sans" w:hAnsi="Open Sans" w:cs="Open Sans"/>
        <w:sz w:val="20"/>
        <w:szCs w:val="20"/>
      </w:rPr>
    </w:pPr>
  </w:p>
  <w:p w14:paraId="63737B2E" w14:textId="77777777" w:rsidR="00357129" w:rsidRPr="00EC7805" w:rsidRDefault="00357129" w:rsidP="0093509C">
    <w:pPr>
      <w:pStyle w:val="Footer"/>
      <w:rPr>
        <w:rFonts w:ascii="Open Sans" w:hAnsi="Open Sans" w:cs="Open Sans"/>
      </w:rPr>
    </w:pPr>
    <w:r>
      <w:rPr>
        <w:rFonts w:ascii="Open Sans" w:hAnsi="Open Sans" w:cs="Open Sans"/>
        <w:sz w:val="20"/>
        <w:szCs w:val="20"/>
      </w:rPr>
      <w:t>National Endowment for the Arts, Arts Investment</w:t>
    </w:r>
    <w:r w:rsidDel="000B5FA8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>Fact Sheet, 2022</w:t>
    </w:r>
    <w:r>
      <w:rPr>
        <w:rFonts w:ascii="Open Sans" w:hAnsi="Open Sans" w:cs="Open Sans"/>
        <w:sz w:val="20"/>
        <w:szCs w:val="20"/>
      </w:rPr>
      <w:tab/>
    </w:r>
    <w:r w:rsidRPr="00EC7805">
      <w:rPr>
        <w:rFonts w:ascii="Open Sans" w:hAnsi="Open Sans" w:cs="Open Sans"/>
        <w:sz w:val="20"/>
        <w:szCs w:val="20"/>
      </w:rPr>
      <w:t>p</w:t>
    </w:r>
    <w:r>
      <w:rPr>
        <w:rFonts w:ascii="Open Sans" w:hAnsi="Open Sans" w:cs="Open Sans"/>
        <w:sz w:val="20"/>
        <w:szCs w:val="20"/>
      </w:rPr>
      <w:t>age</w:t>
    </w:r>
    <w:r w:rsidRPr="00EC7805">
      <w:rPr>
        <w:rFonts w:ascii="Open Sans" w:hAnsi="Open Sans" w:cs="Open Sans"/>
        <w:sz w:val="20"/>
        <w:szCs w:val="20"/>
      </w:rPr>
      <w:t xml:space="preserve"> </w:t>
    </w:r>
    <w:r w:rsidRPr="00EC7805">
      <w:rPr>
        <w:rFonts w:ascii="Open Sans" w:hAnsi="Open Sans" w:cs="Open Sans"/>
        <w:sz w:val="20"/>
        <w:szCs w:val="20"/>
      </w:rPr>
      <w:fldChar w:fldCharType="begin"/>
    </w:r>
    <w:r w:rsidRPr="00EC7805">
      <w:rPr>
        <w:rFonts w:ascii="Open Sans" w:hAnsi="Open Sans" w:cs="Open Sans"/>
        <w:sz w:val="20"/>
        <w:szCs w:val="20"/>
      </w:rPr>
      <w:instrText xml:space="preserve"> PAGE  \* Arabic </w:instrText>
    </w:r>
    <w:r w:rsidRPr="00EC7805">
      <w:rPr>
        <w:rFonts w:ascii="Open Sans" w:hAnsi="Open Sans" w:cs="Open Sans"/>
        <w:sz w:val="20"/>
        <w:szCs w:val="20"/>
      </w:rPr>
      <w:fldChar w:fldCharType="separate"/>
    </w:r>
    <w:r>
      <w:rPr>
        <w:rFonts w:ascii="Open Sans" w:hAnsi="Open Sans" w:cs="Open Sans"/>
        <w:noProof/>
        <w:sz w:val="20"/>
        <w:szCs w:val="20"/>
      </w:rPr>
      <w:t>2</w:t>
    </w:r>
    <w:r w:rsidRPr="00EC7805">
      <w:rPr>
        <w:rFonts w:ascii="Open Sans" w:hAnsi="Open Sans" w:cs="Open Sans"/>
        <w:sz w:val="20"/>
        <w:szCs w:val="20"/>
      </w:rPr>
      <w:fldChar w:fldCharType="end"/>
    </w:r>
  </w:p>
  <w:p w14:paraId="60497C16" w14:textId="77777777" w:rsidR="00357129" w:rsidRDefault="00357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E85F" w14:textId="77777777" w:rsidR="007A059A" w:rsidRDefault="007A059A">
    <w:pPr>
      <w:pStyle w:val="Footer"/>
      <w:pBdr>
        <w:bottom w:val="single" w:sz="12" w:space="1" w:color="auto"/>
      </w:pBdr>
      <w:jc w:val="right"/>
      <w:rPr>
        <w:rFonts w:ascii="Open Sans" w:hAnsi="Open Sans" w:cs="Open Sans"/>
        <w:sz w:val="20"/>
        <w:szCs w:val="20"/>
      </w:rPr>
    </w:pPr>
  </w:p>
  <w:p w14:paraId="7C3E4EC3" w14:textId="77777777" w:rsidR="007A059A" w:rsidRPr="00EC7805" w:rsidRDefault="007A059A" w:rsidP="0093509C">
    <w:pPr>
      <w:pStyle w:val="Footer"/>
      <w:rPr>
        <w:rFonts w:ascii="Open Sans" w:hAnsi="Open Sans" w:cs="Open Sans"/>
      </w:rPr>
    </w:pPr>
    <w:r>
      <w:rPr>
        <w:rFonts w:ascii="Open Sans" w:hAnsi="Open Sans" w:cs="Open Sans"/>
        <w:sz w:val="20"/>
        <w:szCs w:val="20"/>
      </w:rPr>
      <w:t>National Endowment for the Arts, Arts Investment</w:t>
    </w:r>
    <w:r w:rsidDel="000B5FA8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>Fact Sheet, 2022</w:t>
    </w:r>
    <w:r>
      <w:rPr>
        <w:rFonts w:ascii="Open Sans" w:hAnsi="Open Sans" w:cs="Open Sans"/>
        <w:sz w:val="20"/>
        <w:szCs w:val="20"/>
      </w:rPr>
      <w:tab/>
    </w:r>
    <w:r w:rsidRPr="00EC7805">
      <w:rPr>
        <w:rFonts w:ascii="Open Sans" w:hAnsi="Open Sans" w:cs="Open Sans"/>
        <w:sz w:val="20"/>
        <w:szCs w:val="20"/>
      </w:rPr>
      <w:t>p</w:t>
    </w:r>
    <w:r>
      <w:rPr>
        <w:rFonts w:ascii="Open Sans" w:hAnsi="Open Sans" w:cs="Open Sans"/>
        <w:sz w:val="20"/>
        <w:szCs w:val="20"/>
      </w:rPr>
      <w:t>age</w:t>
    </w:r>
    <w:r w:rsidRPr="00EC7805">
      <w:rPr>
        <w:rFonts w:ascii="Open Sans" w:hAnsi="Open Sans" w:cs="Open Sans"/>
        <w:sz w:val="20"/>
        <w:szCs w:val="20"/>
      </w:rPr>
      <w:t xml:space="preserve"> </w:t>
    </w:r>
    <w:r w:rsidRPr="00EC7805">
      <w:rPr>
        <w:rFonts w:ascii="Open Sans" w:hAnsi="Open Sans" w:cs="Open Sans"/>
        <w:sz w:val="20"/>
        <w:szCs w:val="20"/>
      </w:rPr>
      <w:fldChar w:fldCharType="begin"/>
    </w:r>
    <w:r w:rsidRPr="00EC7805">
      <w:rPr>
        <w:rFonts w:ascii="Open Sans" w:hAnsi="Open Sans" w:cs="Open Sans"/>
        <w:sz w:val="20"/>
        <w:szCs w:val="20"/>
      </w:rPr>
      <w:instrText xml:space="preserve"> PAGE  \* Arabic </w:instrText>
    </w:r>
    <w:r w:rsidRPr="00EC7805">
      <w:rPr>
        <w:rFonts w:ascii="Open Sans" w:hAnsi="Open Sans" w:cs="Open Sans"/>
        <w:sz w:val="20"/>
        <w:szCs w:val="20"/>
      </w:rPr>
      <w:fldChar w:fldCharType="separate"/>
    </w:r>
    <w:r w:rsidR="0057216D">
      <w:rPr>
        <w:rFonts w:ascii="Open Sans" w:hAnsi="Open Sans" w:cs="Open Sans"/>
        <w:noProof/>
        <w:sz w:val="20"/>
        <w:szCs w:val="20"/>
      </w:rPr>
      <w:t>2</w:t>
    </w:r>
    <w:r w:rsidRPr="00EC7805">
      <w:rPr>
        <w:rFonts w:ascii="Open Sans" w:hAnsi="Open Sans" w:cs="Open Sans"/>
        <w:sz w:val="20"/>
        <w:szCs w:val="20"/>
      </w:rPr>
      <w:fldChar w:fldCharType="end"/>
    </w:r>
  </w:p>
  <w:p w14:paraId="7D608F43" w14:textId="77777777" w:rsidR="007A059A" w:rsidRDefault="007A0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770E" w14:textId="77777777" w:rsidR="00357129" w:rsidRDefault="00357129" w:rsidP="00EC7805">
      <w:pPr>
        <w:spacing w:after="0" w:line="240" w:lineRule="auto"/>
      </w:pPr>
      <w:r>
        <w:separator/>
      </w:r>
    </w:p>
  </w:footnote>
  <w:footnote w:type="continuationSeparator" w:id="0">
    <w:p w14:paraId="2F0E34B4" w14:textId="77777777" w:rsidR="00357129" w:rsidRDefault="00357129" w:rsidP="00EC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CA49" w14:textId="217CDB3E" w:rsidR="003F4F2F" w:rsidRDefault="003F4F2F">
    <w:pPr>
      <w:pStyle w:val="Header"/>
    </w:pPr>
    <w:r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4DF38FFF" wp14:editId="0DD5EFF8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4686300" cy="859790"/>
          <wp:effectExtent l="0" t="0" r="0" b="0"/>
          <wp:wrapTight wrapText="bothSides">
            <wp:wrapPolygon edited="0">
              <wp:start x="0" y="0"/>
              <wp:lineTo x="0" y="13879"/>
              <wp:lineTo x="6146" y="16272"/>
              <wp:lineTo x="6146" y="20579"/>
              <wp:lineTo x="8868" y="21058"/>
              <wp:lineTo x="21512" y="21058"/>
              <wp:lineTo x="21512" y="957"/>
              <wp:lineTo x="9922" y="0"/>
              <wp:lineTo x="0" y="0"/>
            </wp:wrapPolygon>
          </wp:wrapTight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2E047F"/>
    <w:multiLevelType w:val="hybridMultilevel"/>
    <w:tmpl w:val="E04E9686"/>
    <w:lvl w:ilvl="0" w:tplc="76645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482775B"/>
    <w:multiLevelType w:val="multilevel"/>
    <w:tmpl w:val="6F20A9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1">
    <w:nsid w:val="2DAB395C"/>
    <w:multiLevelType w:val="hybridMultilevel"/>
    <w:tmpl w:val="5F30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47B38A3"/>
    <w:multiLevelType w:val="hybridMultilevel"/>
    <w:tmpl w:val="FC48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6C22880"/>
    <w:multiLevelType w:val="hybridMultilevel"/>
    <w:tmpl w:val="16C60066"/>
    <w:lvl w:ilvl="0" w:tplc="28A80B6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b w:val="0"/>
        <w:i w:val="0"/>
        <w:color w:val="auto"/>
        <w:sz w:val="20"/>
      </w:rPr>
    </w:lvl>
    <w:lvl w:ilvl="1" w:tplc="C966E5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74839DE"/>
    <w:multiLevelType w:val="hybridMultilevel"/>
    <w:tmpl w:val="8AE6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15F4A78"/>
    <w:multiLevelType w:val="hybridMultilevel"/>
    <w:tmpl w:val="6A3C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72E2E14"/>
    <w:multiLevelType w:val="hybridMultilevel"/>
    <w:tmpl w:val="05C8492A"/>
    <w:lvl w:ilvl="0" w:tplc="28A80B68">
      <w:start w:val="1"/>
      <w:numFmt w:val="bullet"/>
      <w:lvlText w:val=""/>
      <w:lvlJc w:val="left"/>
      <w:pPr>
        <w:tabs>
          <w:tab w:val="num" w:pos="450"/>
        </w:tabs>
        <w:ind w:left="450" w:hanging="432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8" w15:restartNumberingAfterBreak="1">
    <w:nsid w:val="754C23D1"/>
    <w:multiLevelType w:val="hybridMultilevel"/>
    <w:tmpl w:val="5FE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95D3024"/>
    <w:multiLevelType w:val="hybridMultilevel"/>
    <w:tmpl w:val="D8E8D0B0"/>
    <w:lvl w:ilvl="0" w:tplc="721C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18086">
    <w:abstractNumId w:val="6"/>
  </w:num>
  <w:num w:numId="2" w16cid:durableId="1774398550">
    <w:abstractNumId w:val="8"/>
  </w:num>
  <w:num w:numId="3" w16cid:durableId="2043821916">
    <w:abstractNumId w:val="4"/>
  </w:num>
  <w:num w:numId="4" w16cid:durableId="1334380817">
    <w:abstractNumId w:val="7"/>
  </w:num>
  <w:num w:numId="5" w16cid:durableId="1613437870">
    <w:abstractNumId w:val="0"/>
  </w:num>
  <w:num w:numId="6" w16cid:durableId="1733457620">
    <w:abstractNumId w:val="1"/>
  </w:num>
  <w:num w:numId="7" w16cid:durableId="366679430">
    <w:abstractNumId w:val="1"/>
  </w:num>
  <w:num w:numId="8" w16cid:durableId="592930378">
    <w:abstractNumId w:val="1"/>
  </w:num>
  <w:num w:numId="9" w16cid:durableId="1206405275">
    <w:abstractNumId w:val="1"/>
  </w:num>
  <w:num w:numId="10" w16cid:durableId="1893422311">
    <w:abstractNumId w:val="1"/>
  </w:num>
  <w:num w:numId="11" w16cid:durableId="257258931">
    <w:abstractNumId w:val="1"/>
  </w:num>
  <w:num w:numId="12" w16cid:durableId="589706360">
    <w:abstractNumId w:val="1"/>
  </w:num>
  <w:num w:numId="13" w16cid:durableId="301621260">
    <w:abstractNumId w:val="1"/>
  </w:num>
  <w:num w:numId="14" w16cid:durableId="799566573">
    <w:abstractNumId w:val="1"/>
  </w:num>
  <w:num w:numId="15" w16cid:durableId="523829422">
    <w:abstractNumId w:val="1"/>
  </w:num>
  <w:num w:numId="16" w16cid:durableId="1736975903">
    <w:abstractNumId w:val="2"/>
  </w:num>
  <w:num w:numId="17" w16cid:durableId="116292041">
    <w:abstractNumId w:val="5"/>
  </w:num>
  <w:num w:numId="18" w16cid:durableId="1304502937">
    <w:abstractNumId w:val="9"/>
  </w:num>
  <w:num w:numId="19" w16cid:durableId="2088457981">
    <w:abstractNumId w:val="3"/>
  </w:num>
  <w:num w:numId="20" w16cid:durableId="773670588">
    <w:abstractNumId w:val="2"/>
  </w:num>
  <w:num w:numId="21" w16cid:durableId="1997487285">
    <w:abstractNumId w:val="5"/>
  </w:num>
  <w:num w:numId="22" w16cid:durableId="1105347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3A"/>
    <w:rsid w:val="000002DE"/>
    <w:rsid w:val="000007F0"/>
    <w:rsid w:val="000011D4"/>
    <w:rsid w:val="000019B6"/>
    <w:rsid w:val="00004BB2"/>
    <w:rsid w:val="00005897"/>
    <w:rsid w:val="000060F7"/>
    <w:rsid w:val="000071FC"/>
    <w:rsid w:val="0000756A"/>
    <w:rsid w:val="00007916"/>
    <w:rsid w:val="00010372"/>
    <w:rsid w:val="0001130F"/>
    <w:rsid w:val="00011381"/>
    <w:rsid w:val="0001184D"/>
    <w:rsid w:val="000122C3"/>
    <w:rsid w:val="00012AE4"/>
    <w:rsid w:val="00013E1C"/>
    <w:rsid w:val="000141B5"/>
    <w:rsid w:val="00015520"/>
    <w:rsid w:val="000159B1"/>
    <w:rsid w:val="0001626F"/>
    <w:rsid w:val="0001683B"/>
    <w:rsid w:val="00016F0F"/>
    <w:rsid w:val="00020811"/>
    <w:rsid w:val="0002214F"/>
    <w:rsid w:val="000229A7"/>
    <w:rsid w:val="000232EA"/>
    <w:rsid w:val="00024393"/>
    <w:rsid w:val="000244D5"/>
    <w:rsid w:val="0002480B"/>
    <w:rsid w:val="00024EB2"/>
    <w:rsid w:val="00024F18"/>
    <w:rsid w:val="00024F38"/>
    <w:rsid w:val="00026601"/>
    <w:rsid w:val="00026BFF"/>
    <w:rsid w:val="00030AA4"/>
    <w:rsid w:val="00031DF0"/>
    <w:rsid w:val="0003241B"/>
    <w:rsid w:val="0003338B"/>
    <w:rsid w:val="00033619"/>
    <w:rsid w:val="00033F25"/>
    <w:rsid w:val="000367FF"/>
    <w:rsid w:val="00037F8B"/>
    <w:rsid w:val="000404E6"/>
    <w:rsid w:val="00041FFE"/>
    <w:rsid w:val="0004461F"/>
    <w:rsid w:val="000454AB"/>
    <w:rsid w:val="00045634"/>
    <w:rsid w:val="00045F20"/>
    <w:rsid w:val="0004646D"/>
    <w:rsid w:val="0004651A"/>
    <w:rsid w:val="00047281"/>
    <w:rsid w:val="00047D22"/>
    <w:rsid w:val="00050906"/>
    <w:rsid w:val="000510E8"/>
    <w:rsid w:val="000513F6"/>
    <w:rsid w:val="00051CE9"/>
    <w:rsid w:val="0005248C"/>
    <w:rsid w:val="00053860"/>
    <w:rsid w:val="00053F41"/>
    <w:rsid w:val="00053F60"/>
    <w:rsid w:val="000545DA"/>
    <w:rsid w:val="00054890"/>
    <w:rsid w:val="000561E1"/>
    <w:rsid w:val="00057735"/>
    <w:rsid w:val="00060A9E"/>
    <w:rsid w:val="00062C28"/>
    <w:rsid w:val="0006319F"/>
    <w:rsid w:val="0006540C"/>
    <w:rsid w:val="000659B4"/>
    <w:rsid w:val="00066452"/>
    <w:rsid w:val="000666B7"/>
    <w:rsid w:val="000674AB"/>
    <w:rsid w:val="00067C31"/>
    <w:rsid w:val="00070E7B"/>
    <w:rsid w:val="00071039"/>
    <w:rsid w:val="000718CC"/>
    <w:rsid w:val="00071B2B"/>
    <w:rsid w:val="00071B3B"/>
    <w:rsid w:val="0007317D"/>
    <w:rsid w:val="000733E8"/>
    <w:rsid w:val="00073827"/>
    <w:rsid w:val="00073AAF"/>
    <w:rsid w:val="000740CC"/>
    <w:rsid w:val="000750F6"/>
    <w:rsid w:val="00076777"/>
    <w:rsid w:val="00076950"/>
    <w:rsid w:val="00077068"/>
    <w:rsid w:val="00077347"/>
    <w:rsid w:val="000773CE"/>
    <w:rsid w:val="00077DC7"/>
    <w:rsid w:val="00077DD6"/>
    <w:rsid w:val="00077DFD"/>
    <w:rsid w:val="00077F00"/>
    <w:rsid w:val="00080DDA"/>
    <w:rsid w:val="000813E7"/>
    <w:rsid w:val="00081B09"/>
    <w:rsid w:val="00081C53"/>
    <w:rsid w:val="00081D1B"/>
    <w:rsid w:val="00082BB9"/>
    <w:rsid w:val="00082C2A"/>
    <w:rsid w:val="0008371D"/>
    <w:rsid w:val="000845EB"/>
    <w:rsid w:val="00084651"/>
    <w:rsid w:val="000869E7"/>
    <w:rsid w:val="00086C6F"/>
    <w:rsid w:val="000870C9"/>
    <w:rsid w:val="00090209"/>
    <w:rsid w:val="000906C6"/>
    <w:rsid w:val="00090A7F"/>
    <w:rsid w:val="00091CB9"/>
    <w:rsid w:val="00093147"/>
    <w:rsid w:val="000935F1"/>
    <w:rsid w:val="00093677"/>
    <w:rsid w:val="0009375B"/>
    <w:rsid w:val="00094259"/>
    <w:rsid w:val="00094E46"/>
    <w:rsid w:val="00094E6D"/>
    <w:rsid w:val="000954EB"/>
    <w:rsid w:val="00095514"/>
    <w:rsid w:val="0009685E"/>
    <w:rsid w:val="000970F4"/>
    <w:rsid w:val="00097C48"/>
    <w:rsid w:val="000A000F"/>
    <w:rsid w:val="000A09F1"/>
    <w:rsid w:val="000A229D"/>
    <w:rsid w:val="000A25BE"/>
    <w:rsid w:val="000A31AA"/>
    <w:rsid w:val="000A32C3"/>
    <w:rsid w:val="000A39D2"/>
    <w:rsid w:val="000A493A"/>
    <w:rsid w:val="000A5475"/>
    <w:rsid w:val="000A62E0"/>
    <w:rsid w:val="000A7798"/>
    <w:rsid w:val="000A7B17"/>
    <w:rsid w:val="000B0334"/>
    <w:rsid w:val="000B053E"/>
    <w:rsid w:val="000B075A"/>
    <w:rsid w:val="000B0842"/>
    <w:rsid w:val="000B0BFB"/>
    <w:rsid w:val="000B103C"/>
    <w:rsid w:val="000B1199"/>
    <w:rsid w:val="000B126E"/>
    <w:rsid w:val="000B13F8"/>
    <w:rsid w:val="000B2827"/>
    <w:rsid w:val="000B2A60"/>
    <w:rsid w:val="000B2CBD"/>
    <w:rsid w:val="000B3936"/>
    <w:rsid w:val="000B3EF7"/>
    <w:rsid w:val="000B5123"/>
    <w:rsid w:val="000B5E99"/>
    <w:rsid w:val="000B5FA8"/>
    <w:rsid w:val="000B6A31"/>
    <w:rsid w:val="000B6E5E"/>
    <w:rsid w:val="000B7DED"/>
    <w:rsid w:val="000C08E6"/>
    <w:rsid w:val="000C0978"/>
    <w:rsid w:val="000C0C60"/>
    <w:rsid w:val="000C1180"/>
    <w:rsid w:val="000C1249"/>
    <w:rsid w:val="000C1431"/>
    <w:rsid w:val="000C1AA8"/>
    <w:rsid w:val="000C200C"/>
    <w:rsid w:val="000C3900"/>
    <w:rsid w:val="000C3C43"/>
    <w:rsid w:val="000C42E0"/>
    <w:rsid w:val="000C48F1"/>
    <w:rsid w:val="000C4AC4"/>
    <w:rsid w:val="000C4B02"/>
    <w:rsid w:val="000C7306"/>
    <w:rsid w:val="000D0140"/>
    <w:rsid w:val="000D01A1"/>
    <w:rsid w:val="000D02C1"/>
    <w:rsid w:val="000D054A"/>
    <w:rsid w:val="000D05C2"/>
    <w:rsid w:val="000D22A6"/>
    <w:rsid w:val="000D2712"/>
    <w:rsid w:val="000D4920"/>
    <w:rsid w:val="000D649C"/>
    <w:rsid w:val="000D670C"/>
    <w:rsid w:val="000D6DA5"/>
    <w:rsid w:val="000D74CD"/>
    <w:rsid w:val="000D7CB3"/>
    <w:rsid w:val="000E09B9"/>
    <w:rsid w:val="000E09EF"/>
    <w:rsid w:val="000E0D17"/>
    <w:rsid w:val="000E1C9A"/>
    <w:rsid w:val="000E2128"/>
    <w:rsid w:val="000E25B1"/>
    <w:rsid w:val="000E2ED0"/>
    <w:rsid w:val="000E4AB2"/>
    <w:rsid w:val="000E561B"/>
    <w:rsid w:val="000E5C4A"/>
    <w:rsid w:val="000E5EDA"/>
    <w:rsid w:val="000E6F63"/>
    <w:rsid w:val="000E7162"/>
    <w:rsid w:val="000E72F8"/>
    <w:rsid w:val="000F1CE4"/>
    <w:rsid w:val="000F2783"/>
    <w:rsid w:val="000F34F3"/>
    <w:rsid w:val="000F3FB2"/>
    <w:rsid w:val="000F4061"/>
    <w:rsid w:val="000F4A97"/>
    <w:rsid w:val="000F5A03"/>
    <w:rsid w:val="000F5AD9"/>
    <w:rsid w:val="000F5BF0"/>
    <w:rsid w:val="000F74E5"/>
    <w:rsid w:val="000F7A01"/>
    <w:rsid w:val="000F7D9F"/>
    <w:rsid w:val="00100218"/>
    <w:rsid w:val="00100DF0"/>
    <w:rsid w:val="00102137"/>
    <w:rsid w:val="00103055"/>
    <w:rsid w:val="0010362C"/>
    <w:rsid w:val="001043FA"/>
    <w:rsid w:val="00104A07"/>
    <w:rsid w:val="00104BC8"/>
    <w:rsid w:val="0010514A"/>
    <w:rsid w:val="0010564F"/>
    <w:rsid w:val="00105E7A"/>
    <w:rsid w:val="00106444"/>
    <w:rsid w:val="001067BA"/>
    <w:rsid w:val="0010707F"/>
    <w:rsid w:val="00107646"/>
    <w:rsid w:val="00110638"/>
    <w:rsid w:val="001108C1"/>
    <w:rsid w:val="00111F3C"/>
    <w:rsid w:val="001124B0"/>
    <w:rsid w:val="00112AEA"/>
    <w:rsid w:val="00115322"/>
    <w:rsid w:val="00116101"/>
    <w:rsid w:val="00116F98"/>
    <w:rsid w:val="001170AF"/>
    <w:rsid w:val="0011758D"/>
    <w:rsid w:val="0011765D"/>
    <w:rsid w:val="00120452"/>
    <w:rsid w:val="0012058E"/>
    <w:rsid w:val="00120FCE"/>
    <w:rsid w:val="001211B8"/>
    <w:rsid w:val="00121B57"/>
    <w:rsid w:val="00122037"/>
    <w:rsid w:val="001222C0"/>
    <w:rsid w:val="00122A28"/>
    <w:rsid w:val="00123259"/>
    <w:rsid w:val="001237AB"/>
    <w:rsid w:val="00124AA2"/>
    <w:rsid w:val="0012526A"/>
    <w:rsid w:val="00125501"/>
    <w:rsid w:val="00127877"/>
    <w:rsid w:val="00127D44"/>
    <w:rsid w:val="0013099E"/>
    <w:rsid w:val="00131714"/>
    <w:rsid w:val="00131F29"/>
    <w:rsid w:val="00132833"/>
    <w:rsid w:val="00132A62"/>
    <w:rsid w:val="00133B0F"/>
    <w:rsid w:val="00133E80"/>
    <w:rsid w:val="001350EE"/>
    <w:rsid w:val="0013660B"/>
    <w:rsid w:val="00136E6F"/>
    <w:rsid w:val="00136E75"/>
    <w:rsid w:val="0013705A"/>
    <w:rsid w:val="001371BB"/>
    <w:rsid w:val="00137BBC"/>
    <w:rsid w:val="001401B6"/>
    <w:rsid w:val="00140375"/>
    <w:rsid w:val="00140E53"/>
    <w:rsid w:val="00141211"/>
    <w:rsid w:val="00141768"/>
    <w:rsid w:val="00142455"/>
    <w:rsid w:val="001426FA"/>
    <w:rsid w:val="001428DB"/>
    <w:rsid w:val="00142C87"/>
    <w:rsid w:val="001438E1"/>
    <w:rsid w:val="00143A25"/>
    <w:rsid w:val="00144C39"/>
    <w:rsid w:val="00144E4F"/>
    <w:rsid w:val="0014553E"/>
    <w:rsid w:val="001455FD"/>
    <w:rsid w:val="00145ED5"/>
    <w:rsid w:val="00146BCF"/>
    <w:rsid w:val="00146E89"/>
    <w:rsid w:val="00146FD5"/>
    <w:rsid w:val="00147E87"/>
    <w:rsid w:val="00150545"/>
    <w:rsid w:val="00150882"/>
    <w:rsid w:val="00151675"/>
    <w:rsid w:val="00151D56"/>
    <w:rsid w:val="00151DB3"/>
    <w:rsid w:val="00151F08"/>
    <w:rsid w:val="00152124"/>
    <w:rsid w:val="00152196"/>
    <w:rsid w:val="001525B4"/>
    <w:rsid w:val="00152668"/>
    <w:rsid w:val="00153E8C"/>
    <w:rsid w:val="00154467"/>
    <w:rsid w:val="00154FBB"/>
    <w:rsid w:val="00154FC9"/>
    <w:rsid w:val="00156071"/>
    <w:rsid w:val="001565E5"/>
    <w:rsid w:val="00156F32"/>
    <w:rsid w:val="00163207"/>
    <w:rsid w:val="001637EB"/>
    <w:rsid w:val="0016382F"/>
    <w:rsid w:val="00163B05"/>
    <w:rsid w:val="00163DCD"/>
    <w:rsid w:val="001653A5"/>
    <w:rsid w:val="0016550B"/>
    <w:rsid w:val="001658B6"/>
    <w:rsid w:val="00165995"/>
    <w:rsid w:val="00165A55"/>
    <w:rsid w:val="001676BD"/>
    <w:rsid w:val="0016778F"/>
    <w:rsid w:val="00167B2A"/>
    <w:rsid w:val="00170729"/>
    <w:rsid w:val="00171221"/>
    <w:rsid w:val="0017218E"/>
    <w:rsid w:val="00172962"/>
    <w:rsid w:val="00172973"/>
    <w:rsid w:val="00172BA1"/>
    <w:rsid w:val="0017400D"/>
    <w:rsid w:val="001741F9"/>
    <w:rsid w:val="00174304"/>
    <w:rsid w:val="0017498D"/>
    <w:rsid w:val="00174CE2"/>
    <w:rsid w:val="00175304"/>
    <w:rsid w:val="00175912"/>
    <w:rsid w:val="00175E7C"/>
    <w:rsid w:val="00176155"/>
    <w:rsid w:val="0017676C"/>
    <w:rsid w:val="00177402"/>
    <w:rsid w:val="0018093B"/>
    <w:rsid w:val="0018108C"/>
    <w:rsid w:val="001811E0"/>
    <w:rsid w:val="0018152C"/>
    <w:rsid w:val="00182C85"/>
    <w:rsid w:val="001830EA"/>
    <w:rsid w:val="00183523"/>
    <w:rsid w:val="001844B0"/>
    <w:rsid w:val="001851B6"/>
    <w:rsid w:val="00185858"/>
    <w:rsid w:val="001859B1"/>
    <w:rsid w:val="00185A40"/>
    <w:rsid w:val="00185B5A"/>
    <w:rsid w:val="00185D78"/>
    <w:rsid w:val="001861FB"/>
    <w:rsid w:val="0018727B"/>
    <w:rsid w:val="001872A8"/>
    <w:rsid w:val="001877FF"/>
    <w:rsid w:val="00190066"/>
    <w:rsid w:val="00190F82"/>
    <w:rsid w:val="001920A3"/>
    <w:rsid w:val="0019217A"/>
    <w:rsid w:val="001922FA"/>
    <w:rsid w:val="0019288E"/>
    <w:rsid w:val="00193C2F"/>
    <w:rsid w:val="00193E5C"/>
    <w:rsid w:val="001942B3"/>
    <w:rsid w:val="00194A03"/>
    <w:rsid w:val="00194DDB"/>
    <w:rsid w:val="001950CA"/>
    <w:rsid w:val="00195862"/>
    <w:rsid w:val="00195A5A"/>
    <w:rsid w:val="00196051"/>
    <w:rsid w:val="00196313"/>
    <w:rsid w:val="0019669E"/>
    <w:rsid w:val="001969F2"/>
    <w:rsid w:val="00196F31"/>
    <w:rsid w:val="00197F40"/>
    <w:rsid w:val="001A0936"/>
    <w:rsid w:val="001A0A44"/>
    <w:rsid w:val="001A160A"/>
    <w:rsid w:val="001A1B39"/>
    <w:rsid w:val="001A3600"/>
    <w:rsid w:val="001A366A"/>
    <w:rsid w:val="001A4588"/>
    <w:rsid w:val="001A4819"/>
    <w:rsid w:val="001A4856"/>
    <w:rsid w:val="001A5F7A"/>
    <w:rsid w:val="001A6B85"/>
    <w:rsid w:val="001A6F41"/>
    <w:rsid w:val="001B0A9F"/>
    <w:rsid w:val="001B2F60"/>
    <w:rsid w:val="001B3E2B"/>
    <w:rsid w:val="001B5751"/>
    <w:rsid w:val="001B5F0D"/>
    <w:rsid w:val="001B64FF"/>
    <w:rsid w:val="001B7071"/>
    <w:rsid w:val="001B7306"/>
    <w:rsid w:val="001B730B"/>
    <w:rsid w:val="001B7409"/>
    <w:rsid w:val="001B767C"/>
    <w:rsid w:val="001B7874"/>
    <w:rsid w:val="001B7A6A"/>
    <w:rsid w:val="001C0E61"/>
    <w:rsid w:val="001C1E05"/>
    <w:rsid w:val="001C21FA"/>
    <w:rsid w:val="001C2421"/>
    <w:rsid w:val="001C27A4"/>
    <w:rsid w:val="001C28A3"/>
    <w:rsid w:val="001C2AF8"/>
    <w:rsid w:val="001C33B5"/>
    <w:rsid w:val="001C3508"/>
    <w:rsid w:val="001C3626"/>
    <w:rsid w:val="001C3840"/>
    <w:rsid w:val="001C3B51"/>
    <w:rsid w:val="001C5A97"/>
    <w:rsid w:val="001C6E9F"/>
    <w:rsid w:val="001C716F"/>
    <w:rsid w:val="001C7A0B"/>
    <w:rsid w:val="001C7B62"/>
    <w:rsid w:val="001C7C4A"/>
    <w:rsid w:val="001C7EC4"/>
    <w:rsid w:val="001C7F02"/>
    <w:rsid w:val="001D0CF2"/>
    <w:rsid w:val="001D2355"/>
    <w:rsid w:val="001D347D"/>
    <w:rsid w:val="001D4309"/>
    <w:rsid w:val="001D494E"/>
    <w:rsid w:val="001D4B34"/>
    <w:rsid w:val="001D527A"/>
    <w:rsid w:val="001D6D08"/>
    <w:rsid w:val="001D6F19"/>
    <w:rsid w:val="001D71FA"/>
    <w:rsid w:val="001D776D"/>
    <w:rsid w:val="001D7D76"/>
    <w:rsid w:val="001E0BFC"/>
    <w:rsid w:val="001E1435"/>
    <w:rsid w:val="001E20B4"/>
    <w:rsid w:val="001E20F0"/>
    <w:rsid w:val="001E288D"/>
    <w:rsid w:val="001E2C55"/>
    <w:rsid w:val="001E3324"/>
    <w:rsid w:val="001E3663"/>
    <w:rsid w:val="001E409A"/>
    <w:rsid w:val="001E42C4"/>
    <w:rsid w:val="001E4421"/>
    <w:rsid w:val="001E53FF"/>
    <w:rsid w:val="001E5565"/>
    <w:rsid w:val="001E5DE0"/>
    <w:rsid w:val="001E616C"/>
    <w:rsid w:val="001E650F"/>
    <w:rsid w:val="001E7DD8"/>
    <w:rsid w:val="001F0C17"/>
    <w:rsid w:val="001F1358"/>
    <w:rsid w:val="001F2B56"/>
    <w:rsid w:val="001F2D7B"/>
    <w:rsid w:val="001F2F35"/>
    <w:rsid w:val="001F35E9"/>
    <w:rsid w:val="001F365B"/>
    <w:rsid w:val="001F3FA2"/>
    <w:rsid w:val="001F514F"/>
    <w:rsid w:val="001F55A3"/>
    <w:rsid w:val="001F5C18"/>
    <w:rsid w:val="001F5D2B"/>
    <w:rsid w:val="001F5E3F"/>
    <w:rsid w:val="001F7DCA"/>
    <w:rsid w:val="00200271"/>
    <w:rsid w:val="002004D0"/>
    <w:rsid w:val="0020095D"/>
    <w:rsid w:val="00200B09"/>
    <w:rsid w:val="00201F91"/>
    <w:rsid w:val="0020207C"/>
    <w:rsid w:val="00202533"/>
    <w:rsid w:val="00202E4D"/>
    <w:rsid w:val="00203E7E"/>
    <w:rsid w:val="00204977"/>
    <w:rsid w:val="002057CF"/>
    <w:rsid w:val="00205EB3"/>
    <w:rsid w:val="0020630A"/>
    <w:rsid w:val="0020630E"/>
    <w:rsid w:val="002067B8"/>
    <w:rsid w:val="002067D5"/>
    <w:rsid w:val="00206C7A"/>
    <w:rsid w:val="00206F2F"/>
    <w:rsid w:val="00206F37"/>
    <w:rsid w:val="00207108"/>
    <w:rsid w:val="002077BE"/>
    <w:rsid w:val="00207910"/>
    <w:rsid w:val="00210336"/>
    <w:rsid w:val="00211320"/>
    <w:rsid w:val="002113F2"/>
    <w:rsid w:val="00211729"/>
    <w:rsid w:val="00212C7F"/>
    <w:rsid w:val="00212EFB"/>
    <w:rsid w:val="00212F05"/>
    <w:rsid w:val="0021373D"/>
    <w:rsid w:val="0021374A"/>
    <w:rsid w:val="00214782"/>
    <w:rsid w:val="00214AE4"/>
    <w:rsid w:val="00215935"/>
    <w:rsid w:val="00217FEE"/>
    <w:rsid w:val="0022093D"/>
    <w:rsid w:val="00220B5F"/>
    <w:rsid w:val="002217BE"/>
    <w:rsid w:val="00221D8A"/>
    <w:rsid w:val="00222570"/>
    <w:rsid w:val="00222571"/>
    <w:rsid w:val="002228A9"/>
    <w:rsid w:val="00222A66"/>
    <w:rsid w:val="00222FF6"/>
    <w:rsid w:val="00224A3F"/>
    <w:rsid w:val="00225171"/>
    <w:rsid w:val="00225A08"/>
    <w:rsid w:val="002267F4"/>
    <w:rsid w:val="002273DC"/>
    <w:rsid w:val="002325EF"/>
    <w:rsid w:val="002357EB"/>
    <w:rsid w:val="0023586E"/>
    <w:rsid w:val="00235D11"/>
    <w:rsid w:val="002403E4"/>
    <w:rsid w:val="002405FB"/>
    <w:rsid w:val="00240F09"/>
    <w:rsid w:val="0024241F"/>
    <w:rsid w:val="00242722"/>
    <w:rsid w:val="0024278E"/>
    <w:rsid w:val="0024376A"/>
    <w:rsid w:val="0024395A"/>
    <w:rsid w:val="00244B3D"/>
    <w:rsid w:val="00244D84"/>
    <w:rsid w:val="00244FC2"/>
    <w:rsid w:val="002457B9"/>
    <w:rsid w:val="00247341"/>
    <w:rsid w:val="00250A7E"/>
    <w:rsid w:val="00251449"/>
    <w:rsid w:val="00253018"/>
    <w:rsid w:val="00253220"/>
    <w:rsid w:val="002532C5"/>
    <w:rsid w:val="002541AF"/>
    <w:rsid w:val="00254F5C"/>
    <w:rsid w:val="00255F27"/>
    <w:rsid w:val="00256209"/>
    <w:rsid w:val="00256FAD"/>
    <w:rsid w:val="00257ABC"/>
    <w:rsid w:val="00257C28"/>
    <w:rsid w:val="00260559"/>
    <w:rsid w:val="00260F4F"/>
    <w:rsid w:val="002617CF"/>
    <w:rsid w:val="002617F5"/>
    <w:rsid w:val="002621B9"/>
    <w:rsid w:val="0026231C"/>
    <w:rsid w:val="00262F11"/>
    <w:rsid w:val="002656A0"/>
    <w:rsid w:val="00266B86"/>
    <w:rsid w:val="00266FB7"/>
    <w:rsid w:val="002670DA"/>
    <w:rsid w:val="00270141"/>
    <w:rsid w:val="002726C4"/>
    <w:rsid w:val="002727B1"/>
    <w:rsid w:val="0027381E"/>
    <w:rsid w:val="00273E35"/>
    <w:rsid w:val="0027503B"/>
    <w:rsid w:val="002760F5"/>
    <w:rsid w:val="002768FF"/>
    <w:rsid w:val="00276FC6"/>
    <w:rsid w:val="00277030"/>
    <w:rsid w:val="002772A1"/>
    <w:rsid w:val="00277344"/>
    <w:rsid w:val="0027746D"/>
    <w:rsid w:val="00277AC3"/>
    <w:rsid w:val="00277E30"/>
    <w:rsid w:val="0028034A"/>
    <w:rsid w:val="00280B8B"/>
    <w:rsid w:val="002821DA"/>
    <w:rsid w:val="00282660"/>
    <w:rsid w:val="00284FDE"/>
    <w:rsid w:val="002852DD"/>
    <w:rsid w:val="00285836"/>
    <w:rsid w:val="00285EEF"/>
    <w:rsid w:val="0028621C"/>
    <w:rsid w:val="00286238"/>
    <w:rsid w:val="002863F9"/>
    <w:rsid w:val="002872C3"/>
    <w:rsid w:val="002903AE"/>
    <w:rsid w:val="00291537"/>
    <w:rsid w:val="002918E2"/>
    <w:rsid w:val="002918FD"/>
    <w:rsid w:val="00291D4E"/>
    <w:rsid w:val="00292276"/>
    <w:rsid w:val="00292D94"/>
    <w:rsid w:val="00293A68"/>
    <w:rsid w:val="00293C4F"/>
    <w:rsid w:val="00294CAC"/>
    <w:rsid w:val="00294EC3"/>
    <w:rsid w:val="00295EAD"/>
    <w:rsid w:val="00297807"/>
    <w:rsid w:val="002A02B4"/>
    <w:rsid w:val="002A1EC6"/>
    <w:rsid w:val="002A215E"/>
    <w:rsid w:val="002A230F"/>
    <w:rsid w:val="002A5075"/>
    <w:rsid w:val="002A55D8"/>
    <w:rsid w:val="002A5AC1"/>
    <w:rsid w:val="002A656F"/>
    <w:rsid w:val="002A6A89"/>
    <w:rsid w:val="002A710E"/>
    <w:rsid w:val="002B0DBB"/>
    <w:rsid w:val="002B0FB6"/>
    <w:rsid w:val="002B1053"/>
    <w:rsid w:val="002B1C0A"/>
    <w:rsid w:val="002B2839"/>
    <w:rsid w:val="002B2E9C"/>
    <w:rsid w:val="002B3276"/>
    <w:rsid w:val="002B3C64"/>
    <w:rsid w:val="002B3CEC"/>
    <w:rsid w:val="002B3EEE"/>
    <w:rsid w:val="002B4901"/>
    <w:rsid w:val="002B4E98"/>
    <w:rsid w:val="002B5A47"/>
    <w:rsid w:val="002B659A"/>
    <w:rsid w:val="002B6BBA"/>
    <w:rsid w:val="002B758A"/>
    <w:rsid w:val="002B7C2A"/>
    <w:rsid w:val="002C1F97"/>
    <w:rsid w:val="002C21F7"/>
    <w:rsid w:val="002C28E6"/>
    <w:rsid w:val="002C2C91"/>
    <w:rsid w:val="002C371F"/>
    <w:rsid w:val="002C3D3F"/>
    <w:rsid w:val="002C3D6C"/>
    <w:rsid w:val="002C5F1C"/>
    <w:rsid w:val="002C65B1"/>
    <w:rsid w:val="002C6837"/>
    <w:rsid w:val="002C6D12"/>
    <w:rsid w:val="002C7D31"/>
    <w:rsid w:val="002C7DCB"/>
    <w:rsid w:val="002C7F0D"/>
    <w:rsid w:val="002D1B03"/>
    <w:rsid w:val="002D2273"/>
    <w:rsid w:val="002D29A5"/>
    <w:rsid w:val="002D2AEC"/>
    <w:rsid w:val="002D35B7"/>
    <w:rsid w:val="002D3912"/>
    <w:rsid w:val="002D3FF7"/>
    <w:rsid w:val="002D402A"/>
    <w:rsid w:val="002D44C4"/>
    <w:rsid w:val="002D4539"/>
    <w:rsid w:val="002D496C"/>
    <w:rsid w:val="002D4E04"/>
    <w:rsid w:val="002D514A"/>
    <w:rsid w:val="002D5772"/>
    <w:rsid w:val="002D630D"/>
    <w:rsid w:val="002D68CE"/>
    <w:rsid w:val="002D6B33"/>
    <w:rsid w:val="002D6B67"/>
    <w:rsid w:val="002D744E"/>
    <w:rsid w:val="002D7961"/>
    <w:rsid w:val="002D7A97"/>
    <w:rsid w:val="002D7E0E"/>
    <w:rsid w:val="002D7E9A"/>
    <w:rsid w:val="002E0207"/>
    <w:rsid w:val="002E02AB"/>
    <w:rsid w:val="002E1533"/>
    <w:rsid w:val="002E15A4"/>
    <w:rsid w:val="002E302E"/>
    <w:rsid w:val="002E35E4"/>
    <w:rsid w:val="002E3682"/>
    <w:rsid w:val="002E3DEA"/>
    <w:rsid w:val="002E5839"/>
    <w:rsid w:val="002E6201"/>
    <w:rsid w:val="002E64D7"/>
    <w:rsid w:val="002E6A2B"/>
    <w:rsid w:val="002E77F4"/>
    <w:rsid w:val="002E7FD6"/>
    <w:rsid w:val="002F13A9"/>
    <w:rsid w:val="002F2894"/>
    <w:rsid w:val="002F2BE6"/>
    <w:rsid w:val="002F30E3"/>
    <w:rsid w:val="002F3C1A"/>
    <w:rsid w:val="002F4CB5"/>
    <w:rsid w:val="002F5575"/>
    <w:rsid w:val="002F599A"/>
    <w:rsid w:val="002F6377"/>
    <w:rsid w:val="002F70F3"/>
    <w:rsid w:val="002F7B58"/>
    <w:rsid w:val="00300DC4"/>
    <w:rsid w:val="00301756"/>
    <w:rsid w:val="00301DA3"/>
    <w:rsid w:val="00303F79"/>
    <w:rsid w:val="003059F4"/>
    <w:rsid w:val="003065A9"/>
    <w:rsid w:val="00306754"/>
    <w:rsid w:val="00306B9D"/>
    <w:rsid w:val="0030799A"/>
    <w:rsid w:val="00310940"/>
    <w:rsid w:val="003134C1"/>
    <w:rsid w:val="00313834"/>
    <w:rsid w:val="00313AFF"/>
    <w:rsid w:val="003149F7"/>
    <w:rsid w:val="003157A1"/>
    <w:rsid w:val="003169B3"/>
    <w:rsid w:val="003202F3"/>
    <w:rsid w:val="00320C01"/>
    <w:rsid w:val="00321268"/>
    <w:rsid w:val="00321D7F"/>
    <w:rsid w:val="00321D92"/>
    <w:rsid w:val="0032298F"/>
    <w:rsid w:val="00322AF7"/>
    <w:rsid w:val="00322E62"/>
    <w:rsid w:val="00323135"/>
    <w:rsid w:val="00323F9A"/>
    <w:rsid w:val="0032437E"/>
    <w:rsid w:val="003246D8"/>
    <w:rsid w:val="00325197"/>
    <w:rsid w:val="00325535"/>
    <w:rsid w:val="003260D0"/>
    <w:rsid w:val="0032615D"/>
    <w:rsid w:val="0032617F"/>
    <w:rsid w:val="0032666B"/>
    <w:rsid w:val="00326788"/>
    <w:rsid w:val="00326EA8"/>
    <w:rsid w:val="0032768B"/>
    <w:rsid w:val="0032779E"/>
    <w:rsid w:val="00327FAA"/>
    <w:rsid w:val="00330223"/>
    <w:rsid w:val="00330509"/>
    <w:rsid w:val="00330E8A"/>
    <w:rsid w:val="00330F90"/>
    <w:rsid w:val="00331E82"/>
    <w:rsid w:val="003320EB"/>
    <w:rsid w:val="003328E2"/>
    <w:rsid w:val="003339FE"/>
    <w:rsid w:val="00334901"/>
    <w:rsid w:val="00334C79"/>
    <w:rsid w:val="0033628D"/>
    <w:rsid w:val="00337791"/>
    <w:rsid w:val="00337ACD"/>
    <w:rsid w:val="003404BA"/>
    <w:rsid w:val="003408D1"/>
    <w:rsid w:val="00340901"/>
    <w:rsid w:val="0034362D"/>
    <w:rsid w:val="003439E6"/>
    <w:rsid w:val="00345898"/>
    <w:rsid w:val="00345C97"/>
    <w:rsid w:val="00345D5D"/>
    <w:rsid w:val="00345DAA"/>
    <w:rsid w:val="003460FE"/>
    <w:rsid w:val="00346AC6"/>
    <w:rsid w:val="00346D26"/>
    <w:rsid w:val="00346DAE"/>
    <w:rsid w:val="00346EA0"/>
    <w:rsid w:val="00347671"/>
    <w:rsid w:val="00350053"/>
    <w:rsid w:val="00350612"/>
    <w:rsid w:val="003506E3"/>
    <w:rsid w:val="00350E78"/>
    <w:rsid w:val="00350EB8"/>
    <w:rsid w:val="00351C98"/>
    <w:rsid w:val="003524A8"/>
    <w:rsid w:val="003536E3"/>
    <w:rsid w:val="00354436"/>
    <w:rsid w:val="003561ED"/>
    <w:rsid w:val="0035675D"/>
    <w:rsid w:val="00357129"/>
    <w:rsid w:val="003574E9"/>
    <w:rsid w:val="003577BA"/>
    <w:rsid w:val="0036019E"/>
    <w:rsid w:val="00360449"/>
    <w:rsid w:val="00360577"/>
    <w:rsid w:val="00361156"/>
    <w:rsid w:val="00362A0B"/>
    <w:rsid w:val="00362BCE"/>
    <w:rsid w:val="0036391A"/>
    <w:rsid w:val="00363B62"/>
    <w:rsid w:val="00364540"/>
    <w:rsid w:val="0036565D"/>
    <w:rsid w:val="00365A04"/>
    <w:rsid w:val="003664F9"/>
    <w:rsid w:val="00366784"/>
    <w:rsid w:val="00367B5A"/>
    <w:rsid w:val="003700AD"/>
    <w:rsid w:val="00370F54"/>
    <w:rsid w:val="00371D04"/>
    <w:rsid w:val="0037216B"/>
    <w:rsid w:val="00372607"/>
    <w:rsid w:val="003726C6"/>
    <w:rsid w:val="00372C32"/>
    <w:rsid w:val="003736A0"/>
    <w:rsid w:val="00373953"/>
    <w:rsid w:val="0037413D"/>
    <w:rsid w:val="00374AE8"/>
    <w:rsid w:val="00374FB4"/>
    <w:rsid w:val="00375431"/>
    <w:rsid w:val="00375F5A"/>
    <w:rsid w:val="003775F7"/>
    <w:rsid w:val="00377DF9"/>
    <w:rsid w:val="00380299"/>
    <w:rsid w:val="00380666"/>
    <w:rsid w:val="00380776"/>
    <w:rsid w:val="00380DEF"/>
    <w:rsid w:val="0038200B"/>
    <w:rsid w:val="00382FC0"/>
    <w:rsid w:val="0038375B"/>
    <w:rsid w:val="00383AA0"/>
    <w:rsid w:val="0038412F"/>
    <w:rsid w:val="0038429B"/>
    <w:rsid w:val="0038472A"/>
    <w:rsid w:val="00384AD3"/>
    <w:rsid w:val="00384CC8"/>
    <w:rsid w:val="00385640"/>
    <w:rsid w:val="00387092"/>
    <w:rsid w:val="003900E2"/>
    <w:rsid w:val="0039066E"/>
    <w:rsid w:val="0039082B"/>
    <w:rsid w:val="0039103D"/>
    <w:rsid w:val="00391079"/>
    <w:rsid w:val="00391F2F"/>
    <w:rsid w:val="003921B8"/>
    <w:rsid w:val="00392A0F"/>
    <w:rsid w:val="00393AE7"/>
    <w:rsid w:val="0039506D"/>
    <w:rsid w:val="00395951"/>
    <w:rsid w:val="00396381"/>
    <w:rsid w:val="00396787"/>
    <w:rsid w:val="003A1809"/>
    <w:rsid w:val="003A1A0F"/>
    <w:rsid w:val="003A2492"/>
    <w:rsid w:val="003A360F"/>
    <w:rsid w:val="003A3952"/>
    <w:rsid w:val="003A50E4"/>
    <w:rsid w:val="003A580F"/>
    <w:rsid w:val="003A6A73"/>
    <w:rsid w:val="003A6F73"/>
    <w:rsid w:val="003A7C51"/>
    <w:rsid w:val="003B0062"/>
    <w:rsid w:val="003B011B"/>
    <w:rsid w:val="003B103C"/>
    <w:rsid w:val="003B143E"/>
    <w:rsid w:val="003B18E2"/>
    <w:rsid w:val="003B1F33"/>
    <w:rsid w:val="003B257A"/>
    <w:rsid w:val="003B3BD2"/>
    <w:rsid w:val="003B3CBE"/>
    <w:rsid w:val="003B4C92"/>
    <w:rsid w:val="003B584A"/>
    <w:rsid w:val="003B70A2"/>
    <w:rsid w:val="003B7122"/>
    <w:rsid w:val="003B750E"/>
    <w:rsid w:val="003B79F9"/>
    <w:rsid w:val="003C17B5"/>
    <w:rsid w:val="003C254A"/>
    <w:rsid w:val="003C2F75"/>
    <w:rsid w:val="003C30FA"/>
    <w:rsid w:val="003C4249"/>
    <w:rsid w:val="003C48AE"/>
    <w:rsid w:val="003C5913"/>
    <w:rsid w:val="003C5AA8"/>
    <w:rsid w:val="003C6143"/>
    <w:rsid w:val="003C65B2"/>
    <w:rsid w:val="003C6C16"/>
    <w:rsid w:val="003D05E6"/>
    <w:rsid w:val="003D2327"/>
    <w:rsid w:val="003D2677"/>
    <w:rsid w:val="003D26FC"/>
    <w:rsid w:val="003D49B6"/>
    <w:rsid w:val="003D4D4E"/>
    <w:rsid w:val="003D4DDF"/>
    <w:rsid w:val="003D50B9"/>
    <w:rsid w:val="003D75E1"/>
    <w:rsid w:val="003D77A3"/>
    <w:rsid w:val="003E1AC1"/>
    <w:rsid w:val="003E2108"/>
    <w:rsid w:val="003E291C"/>
    <w:rsid w:val="003E35A9"/>
    <w:rsid w:val="003E3D89"/>
    <w:rsid w:val="003E3F7B"/>
    <w:rsid w:val="003E442F"/>
    <w:rsid w:val="003E446B"/>
    <w:rsid w:val="003E4956"/>
    <w:rsid w:val="003E50D0"/>
    <w:rsid w:val="003E6092"/>
    <w:rsid w:val="003E7192"/>
    <w:rsid w:val="003E7B1A"/>
    <w:rsid w:val="003F015F"/>
    <w:rsid w:val="003F1085"/>
    <w:rsid w:val="003F290C"/>
    <w:rsid w:val="003F2D78"/>
    <w:rsid w:val="003F4E18"/>
    <w:rsid w:val="003F4F2F"/>
    <w:rsid w:val="003F520F"/>
    <w:rsid w:val="003F53D2"/>
    <w:rsid w:val="003F5779"/>
    <w:rsid w:val="003F59AB"/>
    <w:rsid w:val="003F5DF7"/>
    <w:rsid w:val="003F6377"/>
    <w:rsid w:val="0040077A"/>
    <w:rsid w:val="00401784"/>
    <w:rsid w:val="00402AA1"/>
    <w:rsid w:val="00402C88"/>
    <w:rsid w:val="004033DA"/>
    <w:rsid w:val="004039EB"/>
    <w:rsid w:val="00403CAD"/>
    <w:rsid w:val="004041F7"/>
    <w:rsid w:val="00405273"/>
    <w:rsid w:val="0040568B"/>
    <w:rsid w:val="0040575D"/>
    <w:rsid w:val="00405925"/>
    <w:rsid w:val="00406254"/>
    <w:rsid w:val="00406C18"/>
    <w:rsid w:val="00406EED"/>
    <w:rsid w:val="0040773D"/>
    <w:rsid w:val="004077B3"/>
    <w:rsid w:val="004109DE"/>
    <w:rsid w:val="00411373"/>
    <w:rsid w:val="00412740"/>
    <w:rsid w:val="00412763"/>
    <w:rsid w:val="00412CD5"/>
    <w:rsid w:val="00412D88"/>
    <w:rsid w:val="00412DDA"/>
    <w:rsid w:val="004135B8"/>
    <w:rsid w:val="00413ED8"/>
    <w:rsid w:val="004147DC"/>
    <w:rsid w:val="00414E58"/>
    <w:rsid w:val="004153EC"/>
    <w:rsid w:val="00415F1F"/>
    <w:rsid w:val="00415FE2"/>
    <w:rsid w:val="00416351"/>
    <w:rsid w:val="004164B8"/>
    <w:rsid w:val="004165AA"/>
    <w:rsid w:val="004169D0"/>
    <w:rsid w:val="0041748F"/>
    <w:rsid w:val="00417C2B"/>
    <w:rsid w:val="00417C9C"/>
    <w:rsid w:val="00420586"/>
    <w:rsid w:val="00420EC1"/>
    <w:rsid w:val="00421447"/>
    <w:rsid w:val="0042216E"/>
    <w:rsid w:val="00422FDF"/>
    <w:rsid w:val="004231EA"/>
    <w:rsid w:val="004232A7"/>
    <w:rsid w:val="004232D6"/>
    <w:rsid w:val="00423B9A"/>
    <w:rsid w:val="00423CDD"/>
    <w:rsid w:val="00424F7B"/>
    <w:rsid w:val="00424FC4"/>
    <w:rsid w:val="004252CD"/>
    <w:rsid w:val="004258D2"/>
    <w:rsid w:val="00425A16"/>
    <w:rsid w:val="00425B1F"/>
    <w:rsid w:val="00425F6E"/>
    <w:rsid w:val="004268F0"/>
    <w:rsid w:val="0042690A"/>
    <w:rsid w:val="0043008D"/>
    <w:rsid w:val="0043100E"/>
    <w:rsid w:val="004316A9"/>
    <w:rsid w:val="00431787"/>
    <w:rsid w:val="00431893"/>
    <w:rsid w:val="00431AEE"/>
    <w:rsid w:val="004322CA"/>
    <w:rsid w:val="00432914"/>
    <w:rsid w:val="00432BD8"/>
    <w:rsid w:val="00432BF2"/>
    <w:rsid w:val="0043307F"/>
    <w:rsid w:val="004337B7"/>
    <w:rsid w:val="00433CC6"/>
    <w:rsid w:val="004347D6"/>
    <w:rsid w:val="0043578D"/>
    <w:rsid w:val="00436227"/>
    <w:rsid w:val="004424BF"/>
    <w:rsid w:val="00442530"/>
    <w:rsid w:val="00442DBF"/>
    <w:rsid w:val="00443FEF"/>
    <w:rsid w:val="00444330"/>
    <w:rsid w:val="004453AB"/>
    <w:rsid w:val="00445415"/>
    <w:rsid w:val="004455BA"/>
    <w:rsid w:val="004455DA"/>
    <w:rsid w:val="0044610C"/>
    <w:rsid w:val="004475D9"/>
    <w:rsid w:val="00447624"/>
    <w:rsid w:val="00450453"/>
    <w:rsid w:val="00450C88"/>
    <w:rsid w:val="00451B26"/>
    <w:rsid w:val="0045225B"/>
    <w:rsid w:val="00452342"/>
    <w:rsid w:val="0045257C"/>
    <w:rsid w:val="004545D9"/>
    <w:rsid w:val="004546EB"/>
    <w:rsid w:val="00455E19"/>
    <w:rsid w:val="00457225"/>
    <w:rsid w:val="00457228"/>
    <w:rsid w:val="00457B33"/>
    <w:rsid w:val="0046046A"/>
    <w:rsid w:val="00460C7E"/>
    <w:rsid w:val="00460E99"/>
    <w:rsid w:val="004610D1"/>
    <w:rsid w:val="0046121E"/>
    <w:rsid w:val="004612C8"/>
    <w:rsid w:val="00462419"/>
    <w:rsid w:val="00463204"/>
    <w:rsid w:val="00463B94"/>
    <w:rsid w:val="00465771"/>
    <w:rsid w:val="0046580A"/>
    <w:rsid w:val="00465CD8"/>
    <w:rsid w:val="00466780"/>
    <w:rsid w:val="00466B2F"/>
    <w:rsid w:val="0047068B"/>
    <w:rsid w:val="00470FE3"/>
    <w:rsid w:val="00471F5F"/>
    <w:rsid w:val="004720D8"/>
    <w:rsid w:val="004730C0"/>
    <w:rsid w:val="00473A44"/>
    <w:rsid w:val="00473EC5"/>
    <w:rsid w:val="004743E8"/>
    <w:rsid w:val="00474553"/>
    <w:rsid w:val="00475CC7"/>
    <w:rsid w:val="00475D18"/>
    <w:rsid w:val="00476588"/>
    <w:rsid w:val="0047658C"/>
    <w:rsid w:val="00476B2F"/>
    <w:rsid w:val="00476C05"/>
    <w:rsid w:val="00477983"/>
    <w:rsid w:val="00480379"/>
    <w:rsid w:val="004803E8"/>
    <w:rsid w:val="004809F0"/>
    <w:rsid w:val="004814BD"/>
    <w:rsid w:val="00481A65"/>
    <w:rsid w:val="00481E8F"/>
    <w:rsid w:val="0048443B"/>
    <w:rsid w:val="004848F1"/>
    <w:rsid w:val="00484FBB"/>
    <w:rsid w:val="00486169"/>
    <w:rsid w:val="00486483"/>
    <w:rsid w:val="00486BF9"/>
    <w:rsid w:val="00487484"/>
    <w:rsid w:val="0049002F"/>
    <w:rsid w:val="00490A2E"/>
    <w:rsid w:val="00490DFF"/>
    <w:rsid w:val="004928C0"/>
    <w:rsid w:val="0049345B"/>
    <w:rsid w:val="00493B10"/>
    <w:rsid w:val="00493BA9"/>
    <w:rsid w:val="00493D91"/>
    <w:rsid w:val="00494C3A"/>
    <w:rsid w:val="00494E27"/>
    <w:rsid w:val="0049573B"/>
    <w:rsid w:val="00496CFF"/>
    <w:rsid w:val="0049731C"/>
    <w:rsid w:val="00497B8E"/>
    <w:rsid w:val="004A029D"/>
    <w:rsid w:val="004A066E"/>
    <w:rsid w:val="004A0C81"/>
    <w:rsid w:val="004A1631"/>
    <w:rsid w:val="004A18BC"/>
    <w:rsid w:val="004A22C7"/>
    <w:rsid w:val="004A2A77"/>
    <w:rsid w:val="004A419F"/>
    <w:rsid w:val="004A43CA"/>
    <w:rsid w:val="004A5127"/>
    <w:rsid w:val="004A61A3"/>
    <w:rsid w:val="004A6EC3"/>
    <w:rsid w:val="004B0352"/>
    <w:rsid w:val="004B0842"/>
    <w:rsid w:val="004B1042"/>
    <w:rsid w:val="004B1321"/>
    <w:rsid w:val="004B1A68"/>
    <w:rsid w:val="004B20F7"/>
    <w:rsid w:val="004B2B61"/>
    <w:rsid w:val="004B2ECF"/>
    <w:rsid w:val="004B3D80"/>
    <w:rsid w:val="004B415B"/>
    <w:rsid w:val="004B47E1"/>
    <w:rsid w:val="004B5721"/>
    <w:rsid w:val="004B6929"/>
    <w:rsid w:val="004B78D7"/>
    <w:rsid w:val="004C0DD1"/>
    <w:rsid w:val="004C1F99"/>
    <w:rsid w:val="004C4A50"/>
    <w:rsid w:val="004C4C8C"/>
    <w:rsid w:val="004C4EA2"/>
    <w:rsid w:val="004C5D39"/>
    <w:rsid w:val="004C6741"/>
    <w:rsid w:val="004C694A"/>
    <w:rsid w:val="004C70A3"/>
    <w:rsid w:val="004C73B9"/>
    <w:rsid w:val="004C7A70"/>
    <w:rsid w:val="004C7B48"/>
    <w:rsid w:val="004C7F73"/>
    <w:rsid w:val="004D075E"/>
    <w:rsid w:val="004D0913"/>
    <w:rsid w:val="004D0B3A"/>
    <w:rsid w:val="004D3EBF"/>
    <w:rsid w:val="004D486E"/>
    <w:rsid w:val="004D5F37"/>
    <w:rsid w:val="004D6A9E"/>
    <w:rsid w:val="004D6C5A"/>
    <w:rsid w:val="004D73DE"/>
    <w:rsid w:val="004E2928"/>
    <w:rsid w:val="004E2D99"/>
    <w:rsid w:val="004E2FD9"/>
    <w:rsid w:val="004E31DF"/>
    <w:rsid w:val="004E384B"/>
    <w:rsid w:val="004E4AD6"/>
    <w:rsid w:val="004E4BB3"/>
    <w:rsid w:val="004E6964"/>
    <w:rsid w:val="004E6C10"/>
    <w:rsid w:val="004F0064"/>
    <w:rsid w:val="004F0149"/>
    <w:rsid w:val="004F0650"/>
    <w:rsid w:val="004F0932"/>
    <w:rsid w:val="004F0C7A"/>
    <w:rsid w:val="004F17E9"/>
    <w:rsid w:val="004F18E8"/>
    <w:rsid w:val="004F1E11"/>
    <w:rsid w:val="004F33F9"/>
    <w:rsid w:val="004F4666"/>
    <w:rsid w:val="004F4A42"/>
    <w:rsid w:val="004F66D3"/>
    <w:rsid w:val="004F67E4"/>
    <w:rsid w:val="00501122"/>
    <w:rsid w:val="00501682"/>
    <w:rsid w:val="005022DF"/>
    <w:rsid w:val="005032A7"/>
    <w:rsid w:val="0050354D"/>
    <w:rsid w:val="00503D31"/>
    <w:rsid w:val="0050453A"/>
    <w:rsid w:val="00506478"/>
    <w:rsid w:val="0050696A"/>
    <w:rsid w:val="00507293"/>
    <w:rsid w:val="005074D4"/>
    <w:rsid w:val="00507A49"/>
    <w:rsid w:val="005118DF"/>
    <w:rsid w:val="00511D11"/>
    <w:rsid w:val="005126E5"/>
    <w:rsid w:val="005131A1"/>
    <w:rsid w:val="00513B5E"/>
    <w:rsid w:val="00513FF0"/>
    <w:rsid w:val="0051403B"/>
    <w:rsid w:val="0051419E"/>
    <w:rsid w:val="00514851"/>
    <w:rsid w:val="00515A79"/>
    <w:rsid w:val="005163B2"/>
    <w:rsid w:val="00516E53"/>
    <w:rsid w:val="0051785D"/>
    <w:rsid w:val="00517A1F"/>
    <w:rsid w:val="00517A56"/>
    <w:rsid w:val="00520734"/>
    <w:rsid w:val="005207FE"/>
    <w:rsid w:val="00522578"/>
    <w:rsid w:val="005225A9"/>
    <w:rsid w:val="0052288D"/>
    <w:rsid w:val="00523554"/>
    <w:rsid w:val="00523FF7"/>
    <w:rsid w:val="005251E4"/>
    <w:rsid w:val="00525521"/>
    <w:rsid w:val="00526069"/>
    <w:rsid w:val="00526B11"/>
    <w:rsid w:val="00526EA3"/>
    <w:rsid w:val="00530186"/>
    <w:rsid w:val="00530444"/>
    <w:rsid w:val="005310AE"/>
    <w:rsid w:val="005315CF"/>
    <w:rsid w:val="00531B23"/>
    <w:rsid w:val="00531B48"/>
    <w:rsid w:val="00531B57"/>
    <w:rsid w:val="00532A5C"/>
    <w:rsid w:val="0053346A"/>
    <w:rsid w:val="005359ED"/>
    <w:rsid w:val="00536F47"/>
    <w:rsid w:val="00537857"/>
    <w:rsid w:val="00537915"/>
    <w:rsid w:val="0054055E"/>
    <w:rsid w:val="005408EE"/>
    <w:rsid w:val="00540B35"/>
    <w:rsid w:val="00541BA7"/>
    <w:rsid w:val="005423FD"/>
    <w:rsid w:val="00542620"/>
    <w:rsid w:val="0054443D"/>
    <w:rsid w:val="00544992"/>
    <w:rsid w:val="0054557B"/>
    <w:rsid w:val="00550267"/>
    <w:rsid w:val="00551148"/>
    <w:rsid w:val="00553CF2"/>
    <w:rsid w:val="00554B52"/>
    <w:rsid w:val="00555DE6"/>
    <w:rsid w:val="00555E0E"/>
    <w:rsid w:val="00556137"/>
    <w:rsid w:val="005561BD"/>
    <w:rsid w:val="00556CD2"/>
    <w:rsid w:val="0055718D"/>
    <w:rsid w:val="0055754D"/>
    <w:rsid w:val="005575C0"/>
    <w:rsid w:val="0056049E"/>
    <w:rsid w:val="00561216"/>
    <w:rsid w:val="00562EF6"/>
    <w:rsid w:val="005639CD"/>
    <w:rsid w:val="0056550E"/>
    <w:rsid w:val="005660BF"/>
    <w:rsid w:val="005670D3"/>
    <w:rsid w:val="00567563"/>
    <w:rsid w:val="00567B00"/>
    <w:rsid w:val="00567D4C"/>
    <w:rsid w:val="00567D88"/>
    <w:rsid w:val="00570327"/>
    <w:rsid w:val="00570945"/>
    <w:rsid w:val="00570D7C"/>
    <w:rsid w:val="00571052"/>
    <w:rsid w:val="0057153F"/>
    <w:rsid w:val="005718AC"/>
    <w:rsid w:val="0057216D"/>
    <w:rsid w:val="005735DA"/>
    <w:rsid w:val="0057385F"/>
    <w:rsid w:val="005748BA"/>
    <w:rsid w:val="00574F85"/>
    <w:rsid w:val="005754FC"/>
    <w:rsid w:val="00575B39"/>
    <w:rsid w:val="005765B3"/>
    <w:rsid w:val="00576CD3"/>
    <w:rsid w:val="00576CE3"/>
    <w:rsid w:val="0058085B"/>
    <w:rsid w:val="00580E04"/>
    <w:rsid w:val="00581324"/>
    <w:rsid w:val="00581987"/>
    <w:rsid w:val="00581ACE"/>
    <w:rsid w:val="00582CBD"/>
    <w:rsid w:val="00582D76"/>
    <w:rsid w:val="00583037"/>
    <w:rsid w:val="005843E7"/>
    <w:rsid w:val="00584DD1"/>
    <w:rsid w:val="005856F4"/>
    <w:rsid w:val="00585D44"/>
    <w:rsid w:val="0058707C"/>
    <w:rsid w:val="0059026D"/>
    <w:rsid w:val="0059086C"/>
    <w:rsid w:val="005911CA"/>
    <w:rsid w:val="00591D1F"/>
    <w:rsid w:val="00592659"/>
    <w:rsid w:val="00592832"/>
    <w:rsid w:val="005930BB"/>
    <w:rsid w:val="005932BC"/>
    <w:rsid w:val="00593348"/>
    <w:rsid w:val="00593365"/>
    <w:rsid w:val="00594C8E"/>
    <w:rsid w:val="005953B3"/>
    <w:rsid w:val="005956A3"/>
    <w:rsid w:val="005958FF"/>
    <w:rsid w:val="00595EB6"/>
    <w:rsid w:val="0059622F"/>
    <w:rsid w:val="005967B7"/>
    <w:rsid w:val="00596B34"/>
    <w:rsid w:val="005971B4"/>
    <w:rsid w:val="005979AA"/>
    <w:rsid w:val="00597C3E"/>
    <w:rsid w:val="005A020F"/>
    <w:rsid w:val="005A03E0"/>
    <w:rsid w:val="005A0B85"/>
    <w:rsid w:val="005A1430"/>
    <w:rsid w:val="005A18D6"/>
    <w:rsid w:val="005A2F28"/>
    <w:rsid w:val="005A38F3"/>
    <w:rsid w:val="005A45E8"/>
    <w:rsid w:val="005A4E8A"/>
    <w:rsid w:val="005A5563"/>
    <w:rsid w:val="005A616B"/>
    <w:rsid w:val="005A66FF"/>
    <w:rsid w:val="005A69FE"/>
    <w:rsid w:val="005A7600"/>
    <w:rsid w:val="005A7D2F"/>
    <w:rsid w:val="005A7D63"/>
    <w:rsid w:val="005B05EC"/>
    <w:rsid w:val="005B0F40"/>
    <w:rsid w:val="005B2ACA"/>
    <w:rsid w:val="005B2DC1"/>
    <w:rsid w:val="005B3BD1"/>
    <w:rsid w:val="005B4B83"/>
    <w:rsid w:val="005B5972"/>
    <w:rsid w:val="005B5E53"/>
    <w:rsid w:val="005B6549"/>
    <w:rsid w:val="005B65D9"/>
    <w:rsid w:val="005B6E23"/>
    <w:rsid w:val="005C0803"/>
    <w:rsid w:val="005C1617"/>
    <w:rsid w:val="005C3359"/>
    <w:rsid w:val="005C40D3"/>
    <w:rsid w:val="005C46F0"/>
    <w:rsid w:val="005C4A0D"/>
    <w:rsid w:val="005C54DE"/>
    <w:rsid w:val="005C5C7D"/>
    <w:rsid w:val="005C64AB"/>
    <w:rsid w:val="005C6D58"/>
    <w:rsid w:val="005C6DE0"/>
    <w:rsid w:val="005C73D2"/>
    <w:rsid w:val="005C792B"/>
    <w:rsid w:val="005D1ADD"/>
    <w:rsid w:val="005D1B98"/>
    <w:rsid w:val="005D1C9A"/>
    <w:rsid w:val="005D1E16"/>
    <w:rsid w:val="005D2034"/>
    <w:rsid w:val="005D26E0"/>
    <w:rsid w:val="005D2997"/>
    <w:rsid w:val="005D2D17"/>
    <w:rsid w:val="005D2E98"/>
    <w:rsid w:val="005D46FE"/>
    <w:rsid w:val="005D5DB1"/>
    <w:rsid w:val="005E0422"/>
    <w:rsid w:val="005E0731"/>
    <w:rsid w:val="005E0C82"/>
    <w:rsid w:val="005E0E7B"/>
    <w:rsid w:val="005E11B9"/>
    <w:rsid w:val="005E190D"/>
    <w:rsid w:val="005E1D8E"/>
    <w:rsid w:val="005E2C43"/>
    <w:rsid w:val="005E3573"/>
    <w:rsid w:val="005E4E26"/>
    <w:rsid w:val="005E56EE"/>
    <w:rsid w:val="005E5AD2"/>
    <w:rsid w:val="005E5C2D"/>
    <w:rsid w:val="005E682C"/>
    <w:rsid w:val="005E774F"/>
    <w:rsid w:val="005E799B"/>
    <w:rsid w:val="005E7DC2"/>
    <w:rsid w:val="005F073C"/>
    <w:rsid w:val="005F0B1B"/>
    <w:rsid w:val="005F12FE"/>
    <w:rsid w:val="005F1DCA"/>
    <w:rsid w:val="005F2941"/>
    <w:rsid w:val="005F3104"/>
    <w:rsid w:val="005F31EC"/>
    <w:rsid w:val="005F343B"/>
    <w:rsid w:val="005F3579"/>
    <w:rsid w:val="005F3A40"/>
    <w:rsid w:val="005F3BC5"/>
    <w:rsid w:val="005F3DD1"/>
    <w:rsid w:val="005F4670"/>
    <w:rsid w:val="005F4862"/>
    <w:rsid w:val="005F5698"/>
    <w:rsid w:val="005F5E21"/>
    <w:rsid w:val="005F60DA"/>
    <w:rsid w:val="005F76A2"/>
    <w:rsid w:val="005F779A"/>
    <w:rsid w:val="005F7A09"/>
    <w:rsid w:val="005F7A18"/>
    <w:rsid w:val="005F7DD5"/>
    <w:rsid w:val="006005DC"/>
    <w:rsid w:val="006018CD"/>
    <w:rsid w:val="00601D2A"/>
    <w:rsid w:val="00602023"/>
    <w:rsid w:val="00602268"/>
    <w:rsid w:val="00602F2C"/>
    <w:rsid w:val="00603E66"/>
    <w:rsid w:val="00604270"/>
    <w:rsid w:val="0060719D"/>
    <w:rsid w:val="00607A3A"/>
    <w:rsid w:val="00607F2B"/>
    <w:rsid w:val="00612543"/>
    <w:rsid w:val="00612D01"/>
    <w:rsid w:val="00613092"/>
    <w:rsid w:val="006144DE"/>
    <w:rsid w:val="00614F14"/>
    <w:rsid w:val="0061530F"/>
    <w:rsid w:val="00616A04"/>
    <w:rsid w:val="00616D1F"/>
    <w:rsid w:val="0062007A"/>
    <w:rsid w:val="0062042B"/>
    <w:rsid w:val="0062125F"/>
    <w:rsid w:val="00621EF2"/>
    <w:rsid w:val="00623648"/>
    <w:rsid w:val="00623AE4"/>
    <w:rsid w:val="0062474D"/>
    <w:rsid w:val="00624D48"/>
    <w:rsid w:val="00624EBF"/>
    <w:rsid w:val="00625288"/>
    <w:rsid w:val="0062554A"/>
    <w:rsid w:val="00625826"/>
    <w:rsid w:val="0062597E"/>
    <w:rsid w:val="006260E5"/>
    <w:rsid w:val="00626A14"/>
    <w:rsid w:val="006274AD"/>
    <w:rsid w:val="00630034"/>
    <w:rsid w:val="006304F8"/>
    <w:rsid w:val="00631CB7"/>
    <w:rsid w:val="006323BE"/>
    <w:rsid w:val="00632799"/>
    <w:rsid w:val="006344EB"/>
    <w:rsid w:val="00634712"/>
    <w:rsid w:val="0063489A"/>
    <w:rsid w:val="00634B89"/>
    <w:rsid w:val="006354D3"/>
    <w:rsid w:val="00636CA6"/>
    <w:rsid w:val="0063722B"/>
    <w:rsid w:val="0063723A"/>
    <w:rsid w:val="0063733F"/>
    <w:rsid w:val="006379FB"/>
    <w:rsid w:val="00637DCD"/>
    <w:rsid w:val="00637DE9"/>
    <w:rsid w:val="00637FF4"/>
    <w:rsid w:val="00640B1F"/>
    <w:rsid w:val="00640C0E"/>
    <w:rsid w:val="00642B0A"/>
    <w:rsid w:val="00644A08"/>
    <w:rsid w:val="00646EB4"/>
    <w:rsid w:val="006516F1"/>
    <w:rsid w:val="00652A53"/>
    <w:rsid w:val="00652DE0"/>
    <w:rsid w:val="00652E1B"/>
    <w:rsid w:val="0065362B"/>
    <w:rsid w:val="0065379C"/>
    <w:rsid w:val="00653965"/>
    <w:rsid w:val="00654081"/>
    <w:rsid w:val="00654D13"/>
    <w:rsid w:val="006557CC"/>
    <w:rsid w:val="00656448"/>
    <w:rsid w:val="006572AD"/>
    <w:rsid w:val="00660644"/>
    <w:rsid w:val="006606E2"/>
    <w:rsid w:val="00662296"/>
    <w:rsid w:val="006623D7"/>
    <w:rsid w:val="0066294C"/>
    <w:rsid w:val="00662E23"/>
    <w:rsid w:val="0066367C"/>
    <w:rsid w:val="00663E9E"/>
    <w:rsid w:val="00665104"/>
    <w:rsid w:val="006652F3"/>
    <w:rsid w:val="006662E8"/>
    <w:rsid w:val="00666802"/>
    <w:rsid w:val="00666DA4"/>
    <w:rsid w:val="00667165"/>
    <w:rsid w:val="00667978"/>
    <w:rsid w:val="006702D2"/>
    <w:rsid w:val="006709A5"/>
    <w:rsid w:val="006712F0"/>
    <w:rsid w:val="00671550"/>
    <w:rsid w:val="00671AA8"/>
    <w:rsid w:val="00671B81"/>
    <w:rsid w:val="00671BDC"/>
    <w:rsid w:val="006723B5"/>
    <w:rsid w:val="00672506"/>
    <w:rsid w:val="00672689"/>
    <w:rsid w:val="00673131"/>
    <w:rsid w:val="0067386E"/>
    <w:rsid w:val="00673CFE"/>
    <w:rsid w:val="006744AB"/>
    <w:rsid w:val="006744FB"/>
    <w:rsid w:val="00674C49"/>
    <w:rsid w:val="006756DC"/>
    <w:rsid w:val="0067607C"/>
    <w:rsid w:val="00676AA9"/>
    <w:rsid w:val="0067729A"/>
    <w:rsid w:val="006802A6"/>
    <w:rsid w:val="00680EFC"/>
    <w:rsid w:val="006812E4"/>
    <w:rsid w:val="00681805"/>
    <w:rsid w:val="00681BFE"/>
    <w:rsid w:val="00682C94"/>
    <w:rsid w:val="00682F87"/>
    <w:rsid w:val="00683288"/>
    <w:rsid w:val="00683350"/>
    <w:rsid w:val="00683D74"/>
    <w:rsid w:val="006844C3"/>
    <w:rsid w:val="006852F4"/>
    <w:rsid w:val="006860CB"/>
    <w:rsid w:val="006864F8"/>
    <w:rsid w:val="00686D1C"/>
    <w:rsid w:val="00687B01"/>
    <w:rsid w:val="0069107D"/>
    <w:rsid w:val="00691585"/>
    <w:rsid w:val="0069292F"/>
    <w:rsid w:val="00692FFE"/>
    <w:rsid w:val="006942E1"/>
    <w:rsid w:val="00694BB4"/>
    <w:rsid w:val="00695F44"/>
    <w:rsid w:val="00696758"/>
    <w:rsid w:val="00696F5A"/>
    <w:rsid w:val="00697731"/>
    <w:rsid w:val="006A228B"/>
    <w:rsid w:val="006A2E28"/>
    <w:rsid w:val="006A3EE3"/>
    <w:rsid w:val="006A57FE"/>
    <w:rsid w:val="006A6570"/>
    <w:rsid w:val="006A6C2F"/>
    <w:rsid w:val="006A70A7"/>
    <w:rsid w:val="006A7801"/>
    <w:rsid w:val="006B09A9"/>
    <w:rsid w:val="006B0F5C"/>
    <w:rsid w:val="006B196B"/>
    <w:rsid w:val="006B2CE9"/>
    <w:rsid w:val="006B324C"/>
    <w:rsid w:val="006B628A"/>
    <w:rsid w:val="006B68BE"/>
    <w:rsid w:val="006B703C"/>
    <w:rsid w:val="006B7316"/>
    <w:rsid w:val="006B7667"/>
    <w:rsid w:val="006B7B9A"/>
    <w:rsid w:val="006C1559"/>
    <w:rsid w:val="006C15E2"/>
    <w:rsid w:val="006C1AD6"/>
    <w:rsid w:val="006C1D31"/>
    <w:rsid w:val="006C4A02"/>
    <w:rsid w:val="006C5AC4"/>
    <w:rsid w:val="006D077C"/>
    <w:rsid w:val="006D0C61"/>
    <w:rsid w:val="006D1523"/>
    <w:rsid w:val="006D1CD2"/>
    <w:rsid w:val="006D1F03"/>
    <w:rsid w:val="006D26D6"/>
    <w:rsid w:val="006D2997"/>
    <w:rsid w:val="006D3ABD"/>
    <w:rsid w:val="006D4CE8"/>
    <w:rsid w:val="006D50F3"/>
    <w:rsid w:val="006D60B5"/>
    <w:rsid w:val="006D6C39"/>
    <w:rsid w:val="006D6E27"/>
    <w:rsid w:val="006D747F"/>
    <w:rsid w:val="006E14DF"/>
    <w:rsid w:val="006E1D7D"/>
    <w:rsid w:val="006E4EE5"/>
    <w:rsid w:val="006E5743"/>
    <w:rsid w:val="006E5958"/>
    <w:rsid w:val="006E5F1B"/>
    <w:rsid w:val="006E7256"/>
    <w:rsid w:val="006E76AF"/>
    <w:rsid w:val="006E7C13"/>
    <w:rsid w:val="006F0A8D"/>
    <w:rsid w:val="006F1359"/>
    <w:rsid w:val="006F1C9B"/>
    <w:rsid w:val="006F1CF8"/>
    <w:rsid w:val="006F2475"/>
    <w:rsid w:val="006F2CE6"/>
    <w:rsid w:val="006F3B52"/>
    <w:rsid w:val="006F3DE5"/>
    <w:rsid w:val="006F3F87"/>
    <w:rsid w:val="006F4D96"/>
    <w:rsid w:val="006F5566"/>
    <w:rsid w:val="006F5571"/>
    <w:rsid w:val="006F565F"/>
    <w:rsid w:val="006F5C29"/>
    <w:rsid w:val="006F63B1"/>
    <w:rsid w:val="007007CC"/>
    <w:rsid w:val="00700E74"/>
    <w:rsid w:val="00701714"/>
    <w:rsid w:val="00701F8D"/>
    <w:rsid w:val="00702345"/>
    <w:rsid w:val="007026B6"/>
    <w:rsid w:val="0070295D"/>
    <w:rsid w:val="00702A73"/>
    <w:rsid w:val="00702CA7"/>
    <w:rsid w:val="00704956"/>
    <w:rsid w:val="00705463"/>
    <w:rsid w:val="00706120"/>
    <w:rsid w:val="00706151"/>
    <w:rsid w:val="00706620"/>
    <w:rsid w:val="00707620"/>
    <w:rsid w:val="00707C9D"/>
    <w:rsid w:val="0071031A"/>
    <w:rsid w:val="0071063A"/>
    <w:rsid w:val="007114AA"/>
    <w:rsid w:val="0071162E"/>
    <w:rsid w:val="00711BD7"/>
    <w:rsid w:val="007125B4"/>
    <w:rsid w:val="007129D2"/>
    <w:rsid w:val="007131C6"/>
    <w:rsid w:val="00713A05"/>
    <w:rsid w:val="00714A4C"/>
    <w:rsid w:val="00715068"/>
    <w:rsid w:val="00715490"/>
    <w:rsid w:val="007154E7"/>
    <w:rsid w:val="007156A4"/>
    <w:rsid w:val="00715CB0"/>
    <w:rsid w:val="0071658C"/>
    <w:rsid w:val="00716A7A"/>
    <w:rsid w:val="0071721C"/>
    <w:rsid w:val="0071764A"/>
    <w:rsid w:val="00717C82"/>
    <w:rsid w:val="0072075F"/>
    <w:rsid w:val="00720890"/>
    <w:rsid w:val="00720A32"/>
    <w:rsid w:val="00720B16"/>
    <w:rsid w:val="00720D57"/>
    <w:rsid w:val="00722164"/>
    <w:rsid w:val="00722D2D"/>
    <w:rsid w:val="00722F19"/>
    <w:rsid w:val="00723004"/>
    <w:rsid w:val="007233D6"/>
    <w:rsid w:val="007239BB"/>
    <w:rsid w:val="00724F38"/>
    <w:rsid w:val="00724F40"/>
    <w:rsid w:val="0072519B"/>
    <w:rsid w:val="00725472"/>
    <w:rsid w:val="00726FAA"/>
    <w:rsid w:val="0072729D"/>
    <w:rsid w:val="00730FB0"/>
    <w:rsid w:val="00732E92"/>
    <w:rsid w:val="00733124"/>
    <w:rsid w:val="0073372E"/>
    <w:rsid w:val="007337DE"/>
    <w:rsid w:val="00733C51"/>
    <w:rsid w:val="00733CE8"/>
    <w:rsid w:val="00734257"/>
    <w:rsid w:val="00734614"/>
    <w:rsid w:val="00734AEC"/>
    <w:rsid w:val="00734ED3"/>
    <w:rsid w:val="00735BA7"/>
    <w:rsid w:val="00735BFC"/>
    <w:rsid w:val="00735DA9"/>
    <w:rsid w:val="00736533"/>
    <w:rsid w:val="00736C88"/>
    <w:rsid w:val="00736DBC"/>
    <w:rsid w:val="0073767B"/>
    <w:rsid w:val="00740A1F"/>
    <w:rsid w:val="00740EFB"/>
    <w:rsid w:val="007418AB"/>
    <w:rsid w:val="00743B68"/>
    <w:rsid w:val="00743CE4"/>
    <w:rsid w:val="00743D6B"/>
    <w:rsid w:val="0074469F"/>
    <w:rsid w:val="00745155"/>
    <w:rsid w:val="00745492"/>
    <w:rsid w:val="00745EEB"/>
    <w:rsid w:val="00745F8F"/>
    <w:rsid w:val="0075091B"/>
    <w:rsid w:val="00752AC8"/>
    <w:rsid w:val="0075323A"/>
    <w:rsid w:val="00753861"/>
    <w:rsid w:val="007547E3"/>
    <w:rsid w:val="007555D6"/>
    <w:rsid w:val="00755834"/>
    <w:rsid w:val="007566DC"/>
    <w:rsid w:val="00757BBC"/>
    <w:rsid w:val="00760B57"/>
    <w:rsid w:val="00761F32"/>
    <w:rsid w:val="00762A8F"/>
    <w:rsid w:val="00762AD3"/>
    <w:rsid w:val="00763A10"/>
    <w:rsid w:val="00764865"/>
    <w:rsid w:val="0076692E"/>
    <w:rsid w:val="00766BD6"/>
    <w:rsid w:val="00766BE0"/>
    <w:rsid w:val="00766DBC"/>
    <w:rsid w:val="00766EAD"/>
    <w:rsid w:val="00767131"/>
    <w:rsid w:val="00767D37"/>
    <w:rsid w:val="00767D4E"/>
    <w:rsid w:val="0077040C"/>
    <w:rsid w:val="00770867"/>
    <w:rsid w:val="00770B7F"/>
    <w:rsid w:val="0077124C"/>
    <w:rsid w:val="00771350"/>
    <w:rsid w:val="007745CE"/>
    <w:rsid w:val="00775897"/>
    <w:rsid w:val="00776541"/>
    <w:rsid w:val="00776961"/>
    <w:rsid w:val="00777321"/>
    <w:rsid w:val="00780776"/>
    <w:rsid w:val="00783421"/>
    <w:rsid w:val="00783F08"/>
    <w:rsid w:val="00785B3D"/>
    <w:rsid w:val="007861C5"/>
    <w:rsid w:val="007879EF"/>
    <w:rsid w:val="00787B42"/>
    <w:rsid w:val="00787B43"/>
    <w:rsid w:val="00787B8A"/>
    <w:rsid w:val="00787D57"/>
    <w:rsid w:val="00787F9E"/>
    <w:rsid w:val="00790A1A"/>
    <w:rsid w:val="00791406"/>
    <w:rsid w:val="00791DE4"/>
    <w:rsid w:val="007921D6"/>
    <w:rsid w:val="007932BD"/>
    <w:rsid w:val="00793901"/>
    <w:rsid w:val="007939C1"/>
    <w:rsid w:val="00793A70"/>
    <w:rsid w:val="00793C04"/>
    <w:rsid w:val="007943CA"/>
    <w:rsid w:val="00794F5C"/>
    <w:rsid w:val="0079530F"/>
    <w:rsid w:val="00795788"/>
    <w:rsid w:val="007975BD"/>
    <w:rsid w:val="00797631"/>
    <w:rsid w:val="0079795B"/>
    <w:rsid w:val="007A01DC"/>
    <w:rsid w:val="007A059A"/>
    <w:rsid w:val="007A0803"/>
    <w:rsid w:val="007A0E44"/>
    <w:rsid w:val="007A1AFA"/>
    <w:rsid w:val="007A3167"/>
    <w:rsid w:val="007A463B"/>
    <w:rsid w:val="007A4F6B"/>
    <w:rsid w:val="007B01C5"/>
    <w:rsid w:val="007B04A2"/>
    <w:rsid w:val="007B0563"/>
    <w:rsid w:val="007B0A15"/>
    <w:rsid w:val="007B0D35"/>
    <w:rsid w:val="007B1205"/>
    <w:rsid w:val="007B1A2B"/>
    <w:rsid w:val="007B32D8"/>
    <w:rsid w:val="007B341B"/>
    <w:rsid w:val="007B3776"/>
    <w:rsid w:val="007B4E08"/>
    <w:rsid w:val="007B5335"/>
    <w:rsid w:val="007B7F15"/>
    <w:rsid w:val="007C123C"/>
    <w:rsid w:val="007C1370"/>
    <w:rsid w:val="007C141F"/>
    <w:rsid w:val="007C2444"/>
    <w:rsid w:val="007C2714"/>
    <w:rsid w:val="007C3016"/>
    <w:rsid w:val="007C30D8"/>
    <w:rsid w:val="007C409E"/>
    <w:rsid w:val="007C44B8"/>
    <w:rsid w:val="007C506B"/>
    <w:rsid w:val="007C50F0"/>
    <w:rsid w:val="007C58E8"/>
    <w:rsid w:val="007C5F45"/>
    <w:rsid w:val="007C65D9"/>
    <w:rsid w:val="007C6A89"/>
    <w:rsid w:val="007C6C73"/>
    <w:rsid w:val="007C6DFF"/>
    <w:rsid w:val="007D0347"/>
    <w:rsid w:val="007D17FA"/>
    <w:rsid w:val="007D1AEB"/>
    <w:rsid w:val="007D28ED"/>
    <w:rsid w:val="007D29CC"/>
    <w:rsid w:val="007D3792"/>
    <w:rsid w:val="007D4541"/>
    <w:rsid w:val="007D55E1"/>
    <w:rsid w:val="007D5871"/>
    <w:rsid w:val="007D665D"/>
    <w:rsid w:val="007D6858"/>
    <w:rsid w:val="007D6D68"/>
    <w:rsid w:val="007D7415"/>
    <w:rsid w:val="007E1746"/>
    <w:rsid w:val="007E2B15"/>
    <w:rsid w:val="007E3020"/>
    <w:rsid w:val="007E33ED"/>
    <w:rsid w:val="007E3918"/>
    <w:rsid w:val="007E3FD4"/>
    <w:rsid w:val="007E4350"/>
    <w:rsid w:val="007E44C1"/>
    <w:rsid w:val="007E4AA5"/>
    <w:rsid w:val="007E4EB1"/>
    <w:rsid w:val="007E5BD6"/>
    <w:rsid w:val="007E71AE"/>
    <w:rsid w:val="007E73AE"/>
    <w:rsid w:val="007F057A"/>
    <w:rsid w:val="007F0DCE"/>
    <w:rsid w:val="007F1584"/>
    <w:rsid w:val="007F16C4"/>
    <w:rsid w:val="007F1E1E"/>
    <w:rsid w:val="007F254C"/>
    <w:rsid w:val="007F4003"/>
    <w:rsid w:val="007F4EBD"/>
    <w:rsid w:val="007F5C75"/>
    <w:rsid w:val="007F6F0B"/>
    <w:rsid w:val="007F74BB"/>
    <w:rsid w:val="008003C2"/>
    <w:rsid w:val="00800490"/>
    <w:rsid w:val="0080064E"/>
    <w:rsid w:val="00800891"/>
    <w:rsid w:val="00800BF5"/>
    <w:rsid w:val="00801091"/>
    <w:rsid w:val="00801377"/>
    <w:rsid w:val="008022ED"/>
    <w:rsid w:val="00802777"/>
    <w:rsid w:val="00802FD9"/>
    <w:rsid w:val="00803106"/>
    <w:rsid w:val="008031DB"/>
    <w:rsid w:val="00803E9C"/>
    <w:rsid w:val="00803F34"/>
    <w:rsid w:val="00804215"/>
    <w:rsid w:val="00805518"/>
    <w:rsid w:val="008057A0"/>
    <w:rsid w:val="00805A84"/>
    <w:rsid w:val="00806514"/>
    <w:rsid w:val="008065A3"/>
    <w:rsid w:val="0080660A"/>
    <w:rsid w:val="00806ECD"/>
    <w:rsid w:val="00807F06"/>
    <w:rsid w:val="00810E2E"/>
    <w:rsid w:val="008111A9"/>
    <w:rsid w:val="00813387"/>
    <w:rsid w:val="0081461F"/>
    <w:rsid w:val="008152F3"/>
    <w:rsid w:val="008153BA"/>
    <w:rsid w:val="00815C8B"/>
    <w:rsid w:val="00815FB2"/>
    <w:rsid w:val="0081738E"/>
    <w:rsid w:val="00817530"/>
    <w:rsid w:val="0081780B"/>
    <w:rsid w:val="00817932"/>
    <w:rsid w:val="00820646"/>
    <w:rsid w:val="008213E2"/>
    <w:rsid w:val="008246D3"/>
    <w:rsid w:val="008247F1"/>
    <w:rsid w:val="00825544"/>
    <w:rsid w:val="00825E2B"/>
    <w:rsid w:val="0082624D"/>
    <w:rsid w:val="00826624"/>
    <w:rsid w:val="008269CC"/>
    <w:rsid w:val="00826EB1"/>
    <w:rsid w:val="00827144"/>
    <w:rsid w:val="00827823"/>
    <w:rsid w:val="00827B2E"/>
    <w:rsid w:val="00830B26"/>
    <w:rsid w:val="008311AE"/>
    <w:rsid w:val="008315FE"/>
    <w:rsid w:val="00832DBD"/>
    <w:rsid w:val="00832E32"/>
    <w:rsid w:val="00833534"/>
    <w:rsid w:val="00833D3D"/>
    <w:rsid w:val="00833F5A"/>
    <w:rsid w:val="008340E3"/>
    <w:rsid w:val="008342C0"/>
    <w:rsid w:val="008347B9"/>
    <w:rsid w:val="00834F9D"/>
    <w:rsid w:val="00835119"/>
    <w:rsid w:val="0083554C"/>
    <w:rsid w:val="00836592"/>
    <w:rsid w:val="008366CA"/>
    <w:rsid w:val="008371A4"/>
    <w:rsid w:val="00840024"/>
    <w:rsid w:val="00840AFD"/>
    <w:rsid w:val="00842729"/>
    <w:rsid w:val="0084320C"/>
    <w:rsid w:val="0084337D"/>
    <w:rsid w:val="008447F1"/>
    <w:rsid w:val="00844C95"/>
    <w:rsid w:val="00844EF7"/>
    <w:rsid w:val="00845204"/>
    <w:rsid w:val="00845922"/>
    <w:rsid w:val="0084606C"/>
    <w:rsid w:val="00847460"/>
    <w:rsid w:val="00847654"/>
    <w:rsid w:val="00847B60"/>
    <w:rsid w:val="008503CB"/>
    <w:rsid w:val="0085179B"/>
    <w:rsid w:val="008523D0"/>
    <w:rsid w:val="008527DE"/>
    <w:rsid w:val="00852CDF"/>
    <w:rsid w:val="00853B9F"/>
    <w:rsid w:val="008543D3"/>
    <w:rsid w:val="00854714"/>
    <w:rsid w:val="00854854"/>
    <w:rsid w:val="0085616F"/>
    <w:rsid w:val="0085634F"/>
    <w:rsid w:val="008578C9"/>
    <w:rsid w:val="00860481"/>
    <w:rsid w:val="008606FA"/>
    <w:rsid w:val="00860EE0"/>
    <w:rsid w:val="00861428"/>
    <w:rsid w:val="00861B2B"/>
    <w:rsid w:val="008627E7"/>
    <w:rsid w:val="008628DB"/>
    <w:rsid w:val="00863935"/>
    <w:rsid w:val="00864125"/>
    <w:rsid w:val="008645E7"/>
    <w:rsid w:val="00864A6D"/>
    <w:rsid w:val="00864C55"/>
    <w:rsid w:val="00864DEF"/>
    <w:rsid w:val="00865C4F"/>
    <w:rsid w:val="00866200"/>
    <w:rsid w:val="00866266"/>
    <w:rsid w:val="00866312"/>
    <w:rsid w:val="00866B59"/>
    <w:rsid w:val="008670A0"/>
    <w:rsid w:val="0086717C"/>
    <w:rsid w:val="008675C6"/>
    <w:rsid w:val="008679C5"/>
    <w:rsid w:val="00870218"/>
    <w:rsid w:val="00870296"/>
    <w:rsid w:val="008717DD"/>
    <w:rsid w:val="00871952"/>
    <w:rsid w:val="00871D1F"/>
    <w:rsid w:val="00872415"/>
    <w:rsid w:val="00872624"/>
    <w:rsid w:val="00873108"/>
    <w:rsid w:val="0087399A"/>
    <w:rsid w:val="00873F4D"/>
    <w:rsid w:val="008749E1"/>
    <w:rsid w:val="00874DC0"/>
    <w:rsid w:val="00875320"/>
    <w:rsid w:val="00875F06"/>
    <w:rsid w:val="00876615"/>
    <w:rsid w:val="00877585"/>
    <w:rsid w:val="00877A4C"/>
    <w:rsid w:val="00877C4F"/>
    <w:rsid w:val="00877F4C"/>
    <w:rsid w:val="00880DE2"/>
    <w:rsid w:val="00880F23"/>
    <w:rsid w:val="008811A1"/>
    <w:rsid w:val="0088193E"/>
    <w:rsid w:val="00882090"/>
    <w:rsid w:val="00882D74"/>
    <w:rsid w:val="00883EB1"/>
    <w:rsid w:val="00884A1E"/>
    <w:rsid w:val="00884A67"/>
    <w:rsid w:val="00885F37"/>
    <w:rsid w:val="00886A9C"/>
    <w:rsid w:val="00886D14"/>
    <w:rsid w:val="008871C6"/>
    <w:rsid w:val="00887890"/>
    <w:rsid w:val="00887CCF"/>
    <w:rsid w:val="00887F59"/>
    <w:rsid w:val="00890FD0"/>
    <w:rsid w:val="008922F7"/>
    <w:rsid w:val="00892A10"/>
    <w:rsid w:val="00892C03"/>
    <w:rsid w:val="00892FDB"/>
    <w:rsid w:val="008947F1"/>
    <w:rsid w:val="00895030"/>
    <w:rsid w:val="008952A0"/>
    <w:rsid w:val="00896A49"/>
    <w:rsid w:val="0089722A"/>
    <w:rsid w:val="008973A4"/>
    <w:rsid w:val="008973BC"/>
    <w:rsid w:val="00897A2A"/>
    <w:rsid w:val="00897F11"/>
    <w:rsid w:val="00897FF9"/>
    <w:rsid w:val="008A05ED"/>
    <w:rsid w:val="008A0709"/>
    <w:rsid w:val="008A1092"/>
    <w:rsid w:val="008A228F"/>
    <w:rsid w:val="008A267E"/>
    <w:rsid w:val="008A2771"/>
    <w:rsid w:val="008A2796"/>
    <w:rsid w:val="008A29A1"/>
    <w:rsid w:val="008A3123"/>
    <w:rsid w:val="008A3546"/>
    <w:rsid w:val="008A3729"/>
    <w:rsid w:val="008A3C92"/>
    <w:rsid w:val="008A3E74"/>
    <w:rsid w:val="008A4798"/>
    <w:rsid w:val="008A5593"/>
    <w:rsid w:val="008A5830"/>
    <w:rsid w:val="008A593D"/>
    <w:rsid w:val="008A74B7"/>
    <w:rsid w:val="008A76F8"/>
    <w:rsid w:val="008B0DF8"/>
    <w:rsid w:val="008B0F39"/>
    <w:rsid w:val="008B110A"/>
    <w:rsid w:val="008B167F"/>
    <w:rsid w:val="008B305E"/>
    <w:rsid w:val="008B3D7D"/>
    <w:rsid w:val="008B4346"/>
    <w:rsid w:val="008B4860"/>
    <w:rsid w:val="008B632B"/>
    <w:rsid w:val="008B6DB2"/>
    <w:rsid w:val="008B72B5"/>
    <w:rsid w:val="008B7AC0"/>
    <w:rsid w:val="008B7D43"/>
    <w:rsid w:val="008C0D59"/>
    <w:rsid w:val="008C0D5F"/>
    <w:rsid w:val="008C160E"/>
    <w:rsid w:val="008C2BC3"/>
    <w:rsid w:val="008C3219"/>
    <w:rsid w:val="008C3DD4"/>
    <w:rsid w:val="008C40EC"/>
    <w:rsid w:val="008C445C"/>
    <w:rsid w:val="008C48BC"/>
    <w:rsid w:val="008C5897"/>
    <w:rsid w:val="008C6143"/>
    <w:rsid w:val="008C61BC"/>
    <w:rsid w:val="008C638C"/>
    <w:rsid w:val="008C663E"/>
    <w:rsid w:val="008C6670"/>
    <w:rsid w:val="008C6DB4"/>
    <w:rsid w:val="008D0582"/>
    <w:rsid w:val="008D0746"/>
    <w:rsid w:val="008D0B6E"/>
    <w:rsid w:val="008D1C58"/>
    <w:rsid w:val="008D24E4"/>
    <w:rsid w:val="008D27D4"/>
    <w:rsid w:val="008D2AA6"/>
    <w:rsid w:val="008D4111"/>
    <w:rsid w:val="008D6635"/>
    <w:rsid w:val="008D69E9"/>
    <w:rsid w:val="008D6ACB"/>
    <w:rsid w:val="008E0FA5"/>
    <w:rsid w:val="008E1538"/>
    <w:rsid w:val="008E1817"/>
    <w:rsid w:val="008E1D02"/>
    <w:rsid w:val="008E3929"/>
    <w:rsid w:val="008E4152"/>
    <w:rsid w:val="008E44FB"/>
    <w:rsid w:val="008E46D1"/>
    <w:rsid w:val="008E477D"/>
    <w:rsid w:val="008E480E"/>
    <w:rsid w:val="008E49E8"/>
    <w:rsid w:val="008E4DCA"/>
    <w:rsid w:val="008E4EC2"/>
    <w:rsid w:val="008E59F2"/>
    <w:rsid w:val="008E7709"/>
    <w:rsid w:val="008F0017"/>
    <w:rsid w:val="008F004B"/>
    <w:rsid w:val="008F060E"/>
    <w:rsid w:val="008F0E6D"/>
    <w:rsid w:val="008F0F47"/>
    <w:rsid w:val="008F14E9"/>
    <w:rsid w:val="008F229C"/>
    <w:rsid w:val="008F23D7"/>
    <w:rsid w:val="008F2D6B"/>
    <w:rsid w:val="008F3253"/>
    <w:rsid w:val="008F338F"/>
    <w:rsid w:val="008F3784"/>
    <w:rsid w:val="008F3FB3"/>
    <w:rsid w:val="008F434A"/>
    <w:rsid w:val="008F512F"/>
    <w:rsid w:val="008F5297"/>
    <w:rsid w:val="008F5A43"/>
    <w:rsid w:val="008F64A8"/>
    <w:rsid w:val="008F7566"/>
    <w:rsid w:val="009000CB"/>
    <w:rsid w:val="009008CA"/>
    <w:rsid w:val="009010DA"/>
    <w:rsid w:val="00901275"/>
    <w:rsid w:val="00901368"/>
    <w:rsid w:val="00901BD4"/>
    <w:rsid w:val="0090255F"/>
    <w:rsid w:val="00902B00"/>
    <w:rsid w:val="00903188"/>
    <w:rsid w:val="009034FB"/>
    <w:rsid w:val="00903CAE"/>
    <w:rsid w:val="00903F42"/>
    <w:rsid w:val="009040AA"/>
    <w:rsid w:val="00904939"/>
    <w:rsid w:val="00904AAE"/>
    <w:rsid w:val="00904B34"/>
    <w:rsid w:val="009052B4"/>
    <w:rsid w:val="0090560D"/>
    <w:rsid w:val="00906A5A"/>
    <w:rsid w:val="00907466"/>
    <w:rsid w:val="00907912"/>
    <w:rsid w:val="00907AA3"/>
    <w:rsid w:val="0091088A"/>
    <w:rsid w:val="00911D65"/>
    <w:rsid w:val="009126AE"/>
    <w:rsid w:val="00913D6B"/>
    <w:rsid w:val="009148DB"/>
    <w:rsid w:val="00915286"/>
    <w:rsid w:val="00915428"/>
    <w:rsid w:val="0091557B"/>
    <w:rsid w:val="00915855"/>
    <w:rsid w:val="0091690C"/>
    <w:rsid w:val="009169B4"/>
    <w:rsid w:val="00916EE4"/>
    <w:rsid w:val="009170F2"/>
    <w:rsid w:val="009203D3"/>
    <w:rsid w:val="00920585"/>
    <w:rsid w:val="00920C39"/>
    <w:rsid w:val="009213F6"/>
    <w:rsid w:val="0092198F"/>
    <w:rsid w:val="009219C4"/>
    <w:rsid w:val="00921F35"/>
    <w:rsid w:val="00922049"/>
    <w:rsid w:val="00922302"/>
    <w:rsid w:val="00922B3D"/>
    <w:rsid w:val="00923E0F"/>
    <w:rsid w:val="00924C59"/>
    <w:rsid w:val="00925053"/>
    <w:rsid w:val="00925445"/>
    <w:rsid w:val="00925494"/>
    <w:rsid w:val="009256A5"/>
    <w:rsid w:val="00925B21"/>
    <w:rsid w:val="0092654C"/>
    <w:rsid w:val="0092666F"/>
    <w:rsid w:val="009274BE"/>
    <w:rsid w:val="00927EF8"/>
    <w:rsid w:val="00930E88"/>
    <w:rsid w:val="00932FDE"/>
    <w:rsid w:val="0093509C"/>
    <w:rsid w:val="00935800"/>
    <w:rsid w:val="00935B28"/>
    <w:rsid w:val="009366D5"/>
    <w:rsid w:val="00936C23"/>
    <w:rsid w:val="0093741F"/>
    <w:rsid w:val="00937ECD"/>
    <w:rsid w:val="009403CC"/>
    <w:rsid w:val="00940536"/>
    <w:rsid w:val="009418E7"/>
    <w:rsid w:val="00941BEB"/>
    <w:rsid w:val="009428FC"/>
    <w:rsid w:val="00942B96"/>
    <w:rsid w:val="00942E4D"/>
    <w:rsid w:val="0094346E"/>
    <w:rsid w:val="00943B6D"/>
    <w:rsid w:val="00944C64"/>
    <w:rsid w:val="00944E66"/>
    <w:rsid w:val="0094500A"/>
    <w:rsid w:val="009451A7"/>
    <w:rsid w:val="009453ED"/>
    <w:rsid w:val="00945808"/>
    <w:rsid w:val="00946F08"/>
    <w:rsid w:val="00947147"/>
    <w:rsid w:val="00947319"/>
    <w:rsid w:val="00947BB2"/>
    <w:rsid w:val="00950F7E"/>
    <w:rsid w:val="009521C4"/>
    <w:rsid w:val="00952292"/>
    <w:rsid w:val="00954B26"/>
    <w:rsid w:val="00954F9B"/>
    <w:rsid w:val="009558E9"/>
    <w:rsid w:val="00955BAC"/>
    <w:rsid w:val="00956125"/>
    <w:rsid w:val="00956A2C"/>
    <w:rsid w:val="009575DC"/>
    <w:rsid w:val="00957AA8"/>
    <w:rsid w:val="00957F4F"/>
    <w:rsid w:val="0096097C"/>
    <w:rsid w:val="00961728"/>
    <w:rsid w:val="00961C01"/>
    <w:rsid w:val="00961ECB"/>
    <w:rsid w:val="009636E3"/>
    <w:rsid w:val="00963D1B"/>
    <w:rsid w:val="00963E5A"/>
    <w:rsid w:val="0096404D"/>
    <w:rsid w:val="00964202"/>
    <w:rsid w:val="009642B8"/>
    <w:rsid w:val="009643F5"/>
    <w:rsid w:val="0096459C"/>
    <w:rsid w:val="0096705A"/>
    <w:rsid w:val="009679A9"/>
    <w:rsid w:val="00970CC8"/>
    <w:rsid w:val="009711E7"/>
    <w:rsid w:val="009719C7"/>
    <w:rsid w:val="00972604"/>
    <w:rsid w:val="00972BBC"/>
    <w:rsid w:val="00972C67"/>
    <w:rsid w:val="00972C84"/>
    <w:rsid w:val="009731AB"/>
    <w:rsid w:val="00973D48"/>
    <w:rsid w:val="00974067"/>
    <w:rsid w:val="009740D7"/>
    <w:rsid w:val="00974C61"/>
    <w:rsid w:val="00975279"/>
    <w:rsid w:val="00975367"/>
    <w:rsid w:val="0097538A"/>
    <w:rsid w:val="009757F7"/>
    <w:rsid w:val="00975B90"/>
    <w:rsid w:val="00976C94"/>
    <w:rsid w:val="00977334"/>
    <w:rsid w:val="00980A86"/>
    <w:rsid w:val="009814D7"/>
    <w:rsid w:val="009816E7"/>
    <w:rsid w:val="00982E92"/>
    <w:rsid w:val="00983ACC"/>
    <w:rsid w:val="0098449C"/>
    <w:rsid w:val="009845E4"/>
    <w:rsid w:val="00986044"/>
    <w:rsid w:val="009865B1"/>
    <w:rsid w:val="00986BCB"/>
    <w:rsid w:val="00987283"/>
    <w:rsid w:val="00987FDC"/>
    <w:rsid w:val="0099089B"/>
    <w:rsid w:val="00990A4B"/>
    <w:rsid w:val="00990BCD"/>
    <w:rsid w:val="0099114C"/>
    <w:rsid w:val="00991EC4"/>
    <w:rsid w:val="0099216E"/>
    <w:rsid w:val="00992195"/>
    <w:rsid w:val="009930FF"/>
    <w:rsid w:val="009940DB"/>
    <w:rsid w:val="00994865"/>
    <w:rsid w:val="00995282"/>
    <w:rsid w:val="009955FB"/>
    <w:rsid w:val="00995C45"/>
    <w:rsid w:val="00995E25"/>
    <w:rsid w:val="00995F96"/>
    <w:rsid w:val="009963B9"/>
    <w:rsid w:val="00997001"/>
    <w:rsid w:val="0099780E"/>
    <w:rsid w:val="00997AE7"/>
    <w:rsid w:val="00997C69"/>
    <w:rsid w:val="009A0439"/>
    <w:rsid w:val="009A0B43"/>
    <w:rsid w:val="009A0EAC"/>
    <w:rsid w:val="009A189B"/>
    <w:rsid w:val="009A1A6F"/>
    <w:rsid w:val="009A1C76"/>
    <w:rsid w:val="009A1CC6"/>
    <w:rsid w:val="009A2731"/>
    <w:rsid w:val="009A2AE4"/>
    <w:rsid w:val="009A2CA5"/>
    <w:rsid w:val="009A32C0"/>
    <w:rsid w:val="009A47E3"/>
    <w:rsid w:val="009A51C6"/>
    <w:rsid w:val="009A6799"/>
    <w:rsid w:val="009A6938"/>
    <w:rsid w:val="009A7756"/>
    <w:rsid w:val="009A7F61"/>
    <w:rsid w:val="009B05A2"/>
    <w:rsid w:val="009B0846"/>
    <w:rsid w:val="009B0D57"/>
    <w:rsid w:val="009B0F21"/>
    <w:rsid w:val="009B0F53"/>
    <w:rsid w:val="009B141B"/>
    <w:rsid w:val="009B1567"/>
    <w:rsid w:val="009B17C8"/>
    <w:rsid w:val="009B17D0"/>
    <w:rsid w:val="009B19DD"/>
    <w:rsid w:val="009B2099"/>
    <w:rsid w:val="009B267F"/>
    <w:rsid w:val="009B2D85"/>
    <w:rsid w:val="009B3568"/>
    <w:rsid w:val="009B3939"/>
    <w:rsid w:val="009B3966"/>
    <w:rsid w:val="009B6780"/>
    <w:rsid w:val="009B6B4B"/>
    <w:rsid w:val="009B7019"/>
    <w:rsid w:val="009B75EA"/>
    <w:rsid w:val="009B7E12"/>
    <w:rsid w:val="009C013C"/>
    <w:rsid w:val="009C0F71"/>
    <w:rsid w:val="009C1462"/>
    <w:rsid w:val="009C14E2"/>
    <w:rsid w:val="009C22C1"/>
    <w:rsid w:val="009C252B"/>
    <w:rsid w:val="009C2E71"/>
    <w:rsid w:val="009C3356"/>
    <w:rsid w:val="009C3386"/>
    <w:rsid w:val="009C3403"/>
    <w:rsid w:val="009C437D"/>
    <w:rsid w:val="009C4E36"/>
    <w:rsid w:val="009C5B6D"/>
    <w:rsid w:val="009C6A19"/>
    <w:rsid w:val="009C6C84"/>
    <w:rsid w:val="009C7672"/>
    <w:rsid w:val="009C7802"/>
    <w:rsid w:val="009D031C"/>
    <w:rsid w:val="009D1ABD"/>
    <w:rsid w:val="009D25B6"/>
    <w:rsid w:val="009D32A4"/>
    <w:rsid w:val="009D36C9"/>
    <w:rsid w:val="009D3F9C"/>
    <w:rsid w:val="009D4AF8"/>
    <w:rsid w:val="009D501E"/>
    <w:rsid w:val="009D53B6"/>
    <w:rsid w:val="009D6B64"/>
    <w:rsid w:val="009D6F69"/>
    <w:rsid w:val="009D75AE"/>
    <w:rsid w:val="009D7A2F"/>
    <w:rsid w:val="009E17A4"/>
    <w:rsid w:val="009E1A14"/>
    <w:rsid w:val="009E1E52"/>
    <w:rsid w:val="009E1F10"/>
    <w:rsid w:val="009E1FBE"/>
    <w:rsid w:val="009E250E"/>
    <w:rsid w:val="009E3994"/>
    <w:rsid w:val="009E46FD"/>
    <w:rsid w:val="009E4D5A"/>
    <w:rsid w:val="009E6DD1"/>
    <w:rsid w:val="009E6E0F"/>
    <w:rsid w:val="009E6FA7"/>
    <w:rsid w:val="009E7A17"/>
    <w:rsid w:val="009F0F1C"/>
    <w:rsid w:val="009F1F3D"/>
    <w:rsid w:val="009F2C2F"/>
    <w:rsid w:val="009F320A"/>
    <w:rsid w:val="009F3CDC"/>
    <w:rsid w:val="009F3E9B"/>
    <w:rsid w:val="009F42EB"/>
    <w:rsid w:val="009F433F"/>
    <w:rsid w:val="009F4732"/>
    <w:rsid w:val="009F4F56"/>
    <w:rsid w:val="009F5413"/>
    <w:rsid w:val="009F6ECC"/>
    <w:rsid w:val="009F6F47"/>
    <w:rsid w:val="009F76E0"/>
    <w:rsid w:val="009F77AD"/>
    <w:rsid w:val="00A0064C"/>
    <w:rsid w:val="00A00C43"/>
    <w:rsid w:val="00A01428"/>
    <w:rsid w:val="00A017C6"/>
    <w:rsid w:val="00A01BCC"/>
    <w:rsid w:val="00A022C6"/>
    <w:rsid w:val="00A027B0"/>
    <w:rsid w:val="00A03200"/>
    <w:rsid w:val="00A051F6"/>
    <w:rsid w:val="00A06386"/>
    <w:rsid w:val="00A07ACB"/>
    <w:rsid w:val="00A104C3"/>
    <w:rsid w:val="00A11164"/>
    <w:rsid w:val="00A121BF"/>
    <w:rsid w:val="00A133C6"/>
    <w:rsid w:val="00A13C96"/>
    <w:rsid w:val="00A15606"/>
    <w:rsid w:val="00A158A4"/>
    <w:rsid w:val="00A15C4B"/>
    <w:rsid w:val="00A16784"/>
    <w:rsid w:val="00A17250"/>
    <w:rsid w:val="00A20C1D"/>
    <w:rsid w:val="00A216A9"/>
    <w:rsid w:val="00A219B5"/>
    <w:rsid w:val="00A2247B"/>
    <w:rsid w:val="00A2274F"/>
    <w:rsid w:val="00A234FD"/>
    <w:rsid w:val="00A235C7"/>
    <w:rsid w:val="00A24130"/>
    <w:rsid w:val="00A249ED"/>
    <w:rsid w:val="00A249F4"/>
    <w:rsid w:val="00A24D7F"/>
    <w:rsid w:val="00A252C4"/>
    <w:rsid w:val="00A25BDF"/>
    <w:rsid w:val="00A2617C"/>
    <w:rsid w:val="00A26318"/>
    <w:rsid w:val="00A26628"/>
    <w:rsid w:val="00A2738F"/>
    <w:rsid w:val="00A27479"/>
    <w:rsid w:val="00A27B9E"/>
    <w:rsid w:val="00A3050E"/>
    <w:rsid w:val="00A309D1"/>
    <w:rsid w:val="00A30B01"/>
    <w:rsid w:val="00A30FDC"/>
    <w:rsid w:val="00A321FA"/>
    <w:rsid w:val="00A32445"/>
    <w:rsid w:val="00A33D15"/>
    <w:rsid w:val="00A344D6"/>
    <w:rsid w:val="00A34A18"/>
    <w:rsid w:val="00A3557C"/>
    <w:rsid w:val="00A35599"/>
    <w:rsid w:val="00A3585E"/>
    <w:rsid w:val="00A367F1"/>
    <w:rsid w:val="00A37A43"/>
    <w:rsid w:val="00A4008B"/>
    <w:rsid w:val="00A403B5"/>
    <w:rsid w:val="00A4085E"/>
    <w:rsid w:val="00A40A08"/>
    <w:rsid w:val="00A40B2B"/>
    <w:rsid w:val="00A40DC2"/>
    <w:rsid w:val="00A41391"/>
    <w:rsid w:val="00A41658"/>
    <w:rsid w:val="00A41EF8"/>
    <w:rsid w:val="00A42929"/>
    <w:rsid w:val="00A43917"/>
    <w:rsid w:val="00A43C96"/>
    <w:rsid w:val="00A4446B"/>
    <w:rsid w:val="00A44C2A"/>
    <w:rsid w:val="00A44F7F"/>
    <w:rsid w:val="00A451B4"/>
    <w:rsid w:val="00A4574B"/>
    <w:rsid w:val="00A45A75"/>
    <w:rsid w:val="00A45BC4"/>
    <w:rsid w:val="00A45E4D"/>
    <w:rsid w:val="00A469F1"/>
    <w:rsid w:val="00A47F8B"/>
    <w:rsid w:val="00A50A15"/>
    <w:rsid w:val="00A50DFE"/>
    <w:rsid w:val="00A5102E"/>
    <w:rsid w:val="00A513D5"/>
    <w:rsid w:val="00A51499"/>
    <w:rsid w:val="00A51760"/>
    <w:rsid w:val="00A51962"/>
    <w:rsid w:val="00A526B1"/>
    <w:rsid w:val="00A52790"/>
    <w:rsid w:val="00A52B86"/>
    <w:rsid w:val="00A52B94"/>
    <w:rsid w:val="00A5383E"/>
    <w:rsid w:val="00A55482"/>
    <w:rsid w:val="00A562AF"/>
    <w:rsid w:val="00A56B6E"/>
    <w:rsid w:val="00A5747F"/>
    <w:rsid w:val="00A612CC"/>
    <w:rsid w:val="00A6142F"/>
    <w:rsid w:val="00A61690"/>
    <w:rsid w:val="00A61754"/>
    <w:rsid w:val="00A62519"/>
    <w:rsid w:val="00A6275F"/>
    <w:rsid w:val="00A62F19"/>
    <w:rsid w:val="00A63B0A"/>
    <w:rsid w:val="00A64D8D"/>
    <w:rsid w:val="00A65316"/>
    <w:rsid w:val="00A65540"/>
    <w:rsid w:val="00A662E6"/>
    <w:rsid w:val="00A66343"/>
    <w:rsid w:val="00A67070"/>
    <w:rsid w:val="00A677F9"/>
    <w:rsid w:val="00A7113C"/>
    <w:rsid w:val="00A72315"/>
    <w:rsid w:val="00A72EC5"/>
    <w:rsid w:val="00A73745"/>
    <w:rsid w:val="00A7406C"/>
    <w:rsid w:val="00A74964"/>
    <w:rsid w:val="00A74B3E"/>
    <w:rsid w:val="00A759B7"/>
    <w:rsid w:val="00A75EDE"/>
    <w:rsid w:val="00A7638B"/>
    <w:rsid w:val="00A76882"/>
    <w:rsid w:val="00A76AA7"/>
    <w:rsid w:val="00A76D4D"/>
    <w:rsid w:val="00A772E2"/>
    <w:rsid w:val="00A77607"/>
    <w:rsid w:val="00A801FC"/>
    <w:rsid w:val="00A821CF"/>
    <w:rsid w:val="00A82338"/>
    <w:rsid w:val="00A828FF"/>
    <w:rsid w:val="00A83294"/>
    <w:rsid w:val="00A83301"/>
    <w:rsid w:val="00A8506A"/>
    <w:rsid w:val="00A863C7"/>
    <w:rsid w:val="00A87B77"/>
    <w:rsid w:val="00A87E5F"/>
    <w:rsid w:val="00A90E93"/>
    <w:rsid w:val="00A916F4"/>
    <w:rsid w:val="00A91DC4"/>
    <w:rsid w:val="00A9295D"/>
    <w:rsid w:val="00A92B6D"/>
    <w:rsid w:val="00A92ED9"/>
    <w:rsid w:val="00A93442"/>
    <w:rsid w:val="00A94015"/>
    <w:rsid w:val="00A940BA"/>
    <w:rsid w:val="00A941CC"/>
    <w:rsid w:val="00A941F6"/>
    <w:rsid w:val="00A9659A"/>
    <w:rsid w:val="00A967D7"/>
    <w:rsid w:val="00A96C40"/>
    <w:rsid w:val="00A96DC0"/>
    <w:rsid w:val="00A9757E"/>
    <w:rsid w:val="00A975CA"/>
    <w:rsid w:val="00A97B6E"/>
    <w:rsid w:val="00A97BAC"/>
    <w:rsid w:val="00AA079A"/>
    <w:rsid w:val="00AA0EDD"/>
    <w:rsid w:val="00AA0EF9"/>
    <w:rsid w:val="00AA183D"/>
    <w:rsid w:val="00AA283A"/>
    <w:rsid w:val="00AA2BFB"/>
    <w:rsid w:val="00AA44C5"/>
    <w:rsid w:val="00AA55A4"/>
    <w:rsid w:val="00AA63A1"/>
    <w:rsid w:val="00AA7183"/>
    <w:rsid w:val="00AA71F7"/>
    <w:rsid w:val="00AA756E"/>
    <w:rsid w:val="00AA7A62"/>
    <w:rsid w:val="00AB05D7"/>
    <w:rsid w:val="00AB0CD7"/>
    <w:rsid w:val="00AB287E"/>
    <w:rsid w:val="00AB39A0"/>
    <w:rsid w:val="00AB3A5D"/>
    <w:rsid w:val="00AB4DF7"/>
    <w:rsid w:val="00AB5F20"/>
    <w:rsid w:val="00AB63FD"/>
    <w:rsid w:val="00AB7519"/>
    <w:rsid w:val="00AB754D"/>
    <w:rsid w:val="00AC046A"/>
    <w:rsid w:val="00AC1A7E"/>
    <w:rsid w:val="00AC1EBB"/>
    <w:rsid w:val="00AC293E"/>
    <w:rsid w:val="00AC2EB9"/>
    <w:rsid w:val="00AC2F2F"/>
    <w:rsid w:val="00AC2F45"/>
    <w:rsid w:val="00AC48D0"/>
    <w:rsid w:val="00AC4E66"/>
    <w:rsid w:val="00AC536F"/>
    <w:rsid w:val="00AC69B8"/>
    <w:rsid w:val="00AC6C58"/>
    <w:rsid w:val="00AC7044"/>
    <w:rsid w:val="00AC7D67"/>
    <w:rsid w:val="00AD00C0"/>
    <w:rsid w:val="00AD03CB"/>
    <w:rsid w:val="00AD0802"/>
    <w:rsid w:val="00AD0FC1"/>
    <w:rsid w:val="00AD273F"/>
    <w:rsid w:val="00AD279C"/>
    <w:rsid w:val="00AD2812"/>
    <w:rsid w:val="00AD31E7"/>
    <w:rsid w:val="00AD428E"/>
    <w:rsid w:val="00AD44D8"/>
    <w:rsid w:val="00AD4FD9"/>
    <w:rsid w:val="00AD5AED"/>
    <w:rsid w:val="00AD6859"/>
    <w:rsid w:val="00AD68C6"/>
    <w:rsid w:val="00AD6986"/>
    <w:rsid w:val="00AD69C5"/>
    <w:rsid w:val="00AD69DD"/>
    <w:rsid w:val="00AD6C78"/>
    <w:rsid w:val="00AE07E9"/>
    <w:rsid w:val="00AE1979"/>
    <w:rsid w:val="00AE19A2"/>
    <w:rsid w:val="00AE19B3"/>
    <w:rsid w:val="00AE1D8A"/>
    <w:rsid w:val="00AE3324"/>
    <w:rsid w:val="00AE4068"/>
    <w:rsid w:val="00AE493C"/>
    <w:rsid w:val="00AE5286"/>
    <w:rsid w:val="00AE5C15"/>
    <w:rsid w:val="00AE77BD"/>
    <w:rsid w:val="00AE785C"/>
    <w:rsid w:val="00AE7B3B"/>
    <w:rsid w:val="00AE7C6C"/>
    <w:rsid w:val="00AF0291"/>
    <w:rsid w:val="00AF0876"/>
    <w:rsid w:val="00AF08BC"/>
    <w:rsid w:val="00AF08C1"/>
    <w:rsid w:val="00AF0C4F"/>
    <w:rsid w:val="00AF136C"/>
    <w:rsid w:val="00AF1548"/>
    <w:rsid w:val="00AF1802"/>
    <w:rsid w:val="00AF1D80"/>
    <w:rsid w:val="00AF252E"/>
    <w:rsid w:val="00AF264F"/>
    <w:rsid w:val="00AF496E"/>
    <w:rsid w:val="00AF4EC0"/>
    <w:rsid w:val="00AF5772"/>
    <w:rsid w:val="00AF58EF"/>
    <w:rsid w:val="00AF597F"/>
    <w:rsid w:val="00B00CAD"/>
    <w:rsid w:val="00B00F4F"/>
    <w:rsid w:val="00B0155E"/>
    <w:rsid w:val="00B015B9"/>
    <w:rsid w:val="00B015FB"/>
    <w:rsid w:val="00B016A5"/>
    <w:rsid w:val="00B02549"/>
    <w:rsid w:val="00B03677"/>
    <w:rsid w:val="00B03DDB"/>
    <w:rsid w:val="00B04271"/>
    <w:rsid w:val="00B05BAC"/>
    <w:rsid w:val="00B06699"/>
    <w:rsid w:val="00B0715D"/>
    <w:rsid w:val="00B07373"/>
    <w:rsid w:val="00B076C3"/>
    <w:rsid w:val="00B07C0C"/>
    <w:rsid w:val="00B11133"/>
    <w:rsid w:val="00B11673"/>
    <w:rsid w:val="00B11FAD"/>
    <w:rsid w:val="00B12853"/>
    <w:rsid w:val="00B12860"/>
    <w:rsid w:val="00B13370"/>
    <w:rsid w:val="00B13960"/>
    <w:rsid w:val="00B14219"/>
    <w:rsid w:val="00B145DF"/>
    <w:rsid w:val="00B14D81"/>
    <w:rsid w:val="00B15D3C"/>
    <w:rsid w:val="00B16843"/>
    <w:rsid w:val="00B173D3"/>
    <w:rsid w:val="00B17E90"/>
    <w:rsid w:val="00B207AA"/>
    <w:rsid w:val="00B209D3"/>
    <w:rsid w:val="00B2125D"/>
    <w:rsid w:val="00B21B90"/>
    <w:rsid w:val="00B21FC1"/>
    <w:rsid w:val="00B222D0"/>
    <w:rsid w:val="00B22996"/>
    <w:rsid w:val="00B234E2"/>
    <w:rsid w:val="00B243C4"/>
    <w:rsid w:val="00B24555"/>
    <w:rsid w:val="00B24A17"/>
    <w:rsid w:val="00B25150"/>
    <w:rsid w:val="00B2553A"/>
    <w:rsid w:val="00B25754"/>
    <w:rsid w:val="00B259AC"/>
    <w:rsid w:val="00B30505"/>
    <w:rsid w:val="00B309FB"/>
    <w:rsid w:val="00B30E20"/>
    <w:rsid w:val="00B30E22"/>
    <w:rsid w:val="00B313CA"/>
    <w:rsid w:val="00B3143E"/>
    <w:rsid w:val="00B320A9"/>
    <w:rsid w:val="00B325FF"/>
    <w:rsid w:val="00B32A64"/>
    <w:rsid w:val="00B32C73"/>
    <w:rsid w:val="00B33356"/>
    <w:rsid w:val="00B33C1B"/>
    <w:rsid w:val="00B33F43"/>
    <w:rsid w:val="00B33FD6"/>
    <w:rsid w:val="00B3567A"/>
    <w:rsid w:val="00B35949"/>
    <w:rsid w:val="00B35CF7"/>
    <w:rsid w:val="00B3664F"/>
    <w:rsid w:val="00B366B8"/>
    <w:rsid w:val="00B369E5"/>
    <w:rsid w:val="00B36C4E"/>
    <w:rsid w:val="00B40DB5"/>
    <w:rsid w:val="00B41067"/>
    <w:rsid w:val="00B410C7"/>
    <w:rsid w:val="00B41203"/>
    <w:rsid w:val="00B41856"/>
    <w:rsid w:val="00B41C5B"/>
    <w:rsid w:val="00B41D1F"/>
    <w:rsid w:val="00B42F79"/>
    <w:rsid w:val="00B4331E"/>
    <w:rsid w:val="00B433F8"/>
    <w:rsid w:val="00B4391A"/>
    <w:rsid w:val="00B45345"/>
    <w:rsid w:val="00B45D2F"/>
    <w:rsid w:val="00B460BD"/>
    <w:rsid w:val="00B46176"/>
    <w:rsid w:val="00B47044"/>
    <w:rsid w:val="00B471C6"/>
    <w:rsid w:val="00B475B4"/>
    <w:rsid w:val="00B50028"/>
    <w:rsid w:val="00B504B5"/>
    <w:rsid w:val="00B50FFF"/>
    <w:rsid w:val="00B5110A"/>
    <w:rsid w:val="00B52335"/>
    <w:rsid w:val="00B5253C"/>
    <w:rsid w:val="00B52804"/>
    <w:rsid w:val="00B52AC7"/>
    <w:rsid w:val="00B53EF4"/>
    <w:rsid w:val="00B5416E"/>
    <w:rsid w:val="00B543DE"/>
    <w:rsid w:val="00B54D52"/>
    <w:rsid w:val="00B54F6E"/>
    <w:rsid w:val="00B54F90"/>
    <w:rsid w:val="00B5667A"/>
    <w:rsid w:val="00B618F9"/>
    <w:rsid w:val="00B61AF7"/>
    <w:rsid w:val="00B627D9"/>
    <w:rsid w:val="00B62C2E"/>
    <w:rsid w:val="00B6313A"/>
    <w:rsid w:val="00B64937"/>
    <w:rsid w:val="00B64BED"/>
    <w:rsid w:val="00B65D6E"/>
    <w:rsid w:val="00B661B3"/>
    <w:rsid w:val="00B66EBC"/>
    <w:rsid w:val="00B67902"/>
    <w:rsid w:val="00B67B20"/>
    <w:rsid w:val="00B70446"/>
    <w:rsid w:val="00B70462"/>
    <w:rsid w:val="00B706E7"/>
    <w:rsid w:val="00B7091A"/>
    <w:rsid w:val="00B70A68"/>
    <w:rsid w:val="00B70E2D"/>
    <w:rsid w:val="00B75807"/>
    <w:rsid w:val="00B75A37"/>
    <w:rsid w:val="00B7634E"/>
    <w:rsid w:val="00B763AC"/>
    <w:rsid w:val="00B7669D"/>
    <w:rsid w:val="00B770B6"/>
    <w:rsid w:val="00B80801"/>
    <w:rsid w:val="00B8179A"/>
    <w:rsid w:val="00B82472"/>
    <w:rsid w:val="00B82684"/>
    <w:rsid w:val="00B82D0A"/>
    <w:rsid w:val="00B830F9"/>
    <w:rsid w:val="00B8375C"/>
    <w:rsid w:val="00B83F12"/>
    <w:rsid w:val="00B843BD"/>
    <w:rsid w:val="00B84C58"/>
    <w:rsid w:val="00B84D19"/>
    <w:rsid w:val="00B84FDB"/>
    <w:rsid w:val="00B8525A"/>
    <w:rsid w:val="00B8585B"/>
    <w:rsid w:val="00B87C89"/>
    <w:rsid w:val="00B87D80"/>
    <w:rsid w:val="00B87F72"/>
    <w:rsid w:val="00B914F0"/>
    <w:rsid w:val="00B921DD"/>
    <w:rsid w:val="00B92478"/>
    <w:rsid w:val="00B930AD"/>
    <w:rsid w:val="00B93344"/>
    <w:rsid w:val="00B93E7C"/>
    <w:rsid w:val="00B94991"/>
    <w:rsid w:val="00B94B65"/>
    <w:rsid w:val="00B950BF"/>
    <w:rsid w:val="00B95660"/>
    <w:rsid w:val="00B9589C"/>
    <w:rsid w:val="00B95BE0"/>
    <w:rsid w:val="00B96C0B"/>
    <w:rsid w:val="00BA1995"/>
    <w:rsid w:val="00BA220C"/>
    <w:rsid w:val="00BA258E"/>
    <w:rsid w:val="00BA2596"/>
    <w:rsid w:val="00BA2C6D"/>
    <w:rsid w:val="00BA5098"/>
    <w:rsid w:val="00BA5E9D"/>
    <w:rsid w:val="00BA613D"/>
    <w:rsid w:val="00BA6BE8"/>
    <w:rsid w:val="00BA7B53"/>
    <w:rsid w:val="00BB0469"/>
    <w:rsid w:val="00BB0863"/>
    <w:rsid w:val="00BB14A4"/>
    <w:rsid w:val="00BB1FFB"/>
    <w:rsid w:val="00BB243C"/>
    <w:rsid w:val="00BB2C83"/>
    <w:rsid w:val="00BB3672"/>
    <w:rsid w:val="00BB3B94"/>
    <w:rsid w:val="00BB4550"/>
    <w:rsid w:val="00BB6E97"/>
    <w:rsid w:val="00BB7FD6"/>
    <w:rsid w:val="00BC020B"/>
    <w:rsid w:val="00BC097B"/>
    <w:rsid w:val="00BC0FC0"/>
    <w:rsid w:val="00BC1223"/>
    <w:rsid w:val="00BC1C9E"/>
    <w:rsid w:val="00BC1DA2"/>
    <w:rsid w:val="00BC262B"/>
    <w:rsid w:val="00BC33C4"/>
    <w:rsid w:val="00BC391E"/>
    <w:rsid w:val="00BC40F8"/>
    <w:rsid w:val="00BC625E"/>
    <w:rsid w:val="00BC67EE"/>
    <w:rsid w:val="00BC6C73"/>
    <w:rsid w:val="00BC7D29"/>
    <w:rsid w:val="00BD097B"/>
    <w:rsid w:val="00BD09A4"/>
    <w:rsid w:val="00BD1937"/>
    <w:rsid w:val="00BD1F18"/>
    <w:rsid w:val="00BD1F42"/>
    <w:rsid w:val="00BD240C"/>
    <w:rsid w:val="00BD30B2"/>
    <w:rsid w:val="00BD386A"/>
    <w:rsid w:val="00BD452D"/>
    <w:rsid w:val="00BD4594"/>
    <w:rsid w:val="00BD49C6"/>
    <w:rsid w:val="00BD5926"/>
    <w:rsid w:val="00BD5AFF"/>
    <w:rsid w:val="00BD5CB6"/>
    <w:rsid w:val="00BD6010"/>
    <w:rsid w:val="00BD648D"/>
    <w:rsid w:val="00BD6B5B"/>
    <w:rsid w:val="00BD7241"/>
    <w:rsid w:val="00BD75C0"/>
    <w:rsid w:val="00BE07A5"/>
    <w:rsid w:val="00BE30BA"/>
    <w:rsid w:val="00BE3421"/>
    <w:rsid w:val="00BE38CD"/>
    <w:rsid w:val="00BE428D"/>
    <w:rsid w:val="00BE469D"/>
    <w:rsid w:val="00BE5A00"/>
    <w:rsid w:val="00BF024F"/>
    <w:rsid w:val="00BF04EC"/>
    <w:rsid w:val="00BF0B41"/>
    <w:rsid w:val="00BF1051"/>
    <w:rsid w:val="00BF1703"/>
    <w:rsid w:val="00BF3900"/>
    <w:rsid w:val="00BF3A34"/>
    <w:rsid w:val="00BF3BF7"/>
    <w:rsid w:val="00BF4ACF"/>
    <w:rsid w:val="00BF74A0"/>
    <w:rsid w:val="00C0000D"/>
    <w:rsid w:val="00C00974"/>
    <w:rsid w:val="00C00A04"/>
    <w:rsid w:val="00C00B03"/>
    <w:rsid w:val="00C00C84"/>
    <w:rsid w:val="00C0136D"/>
    <w:rsid w:val="00C01C18"/>
    <w:rsid w:val="00C024E6"/>
    <w:rsid w:val="00C02D8C"/>
    <w:rsid w:val="00C04074"/>
    <w:rsid w:val="00C042CF"/>
    <w:rsid w:val="00C0468D"/>
    <w:rsid w:val="00C05B2B"/>
    <w:rsid w:val="00C06281"/>
    <w:rsid w:val="00C06908"/>
    <w:rsid w:val="00C06B85"/>
    <w:rsid w:val="00C06DA3"/>
    <w:rsid w:val="00C10292"/>
    <w:rsid w:val="00C105F6"/>
    <w:rsid w:val="00C10F63"/>
    <w:rsid w:val="00C111C0"/>
    <w:rsid w:val="00C112C0"/>
    <w:rsid w:val="00C11B8A"/>
    <w:rsid w:val="00C121C6"/>
    <w:rsid w:val="00C1273D"/>
    <w:rsid w:val="00C13565"/>
    <w:rsid w:val="00C14C49"/>
    <w:rsid w:val="00C14CED"/>
    <w:rsid w:val="00C1682B"/>
    <w:rsid w:val="00C17529"/>
    <w:rsid w:val="00C1759A"/>
    <w:rsid w:val="00C17A9B"/>
    <w:rsid w:val="00C17E24"/>
    <w:rsid w:val="00C20454"/>
    <w:rsid w:val="00C20A9C"/>
    <w:rsid w:val="00C2116E"/>
    <w:rsid w:val="00C221E6"/>
    <w:rsid w:val="00C23182"/>
    <w:rsid w:val="00C23755"/>
    <w:rsid w:val="00C24113"/>
    <w:rsid w:val="00C241EF"/>
    <w:rsid w:val="00C24816"/>
    <w:rsid w:val="00C24B99"/>
    <w:rsid w:val="00C24EBB"/>
    <w:rsid w:val="00C24F2B"/>
    <w:rsid w:val="00C2604A"/>
    <w:rsid w:val="00C27F7C"/>
    <w:rsid w:val="00C30298"/>
    <w:rsid w:val="00C308DD"/>
    <w:rsid w:val="00C32389"/>
    <w:rsid w:val="00C3265D"/>
    <w:rsid w:val="00C33588"/>
    <w:rsid w:val="00C33E86"/>
    <w:rsid w:val="00C33F4D"/>
    <w:rsid w:val="00C34E65"/>
    <w:rsid w:val="00C34F93"/>
    <w:rsid w:val="00C355FE"/>
    <w:rsid w:val="00C356CB"/>
    <w:rsid w:val="00C35985"/>
    <w:rsid w:val="00C364CF"/>
    <w:rsid w:val="00C36CD9"/>
    <w:rsid w:val="00C37419"/>
    <w:rsid w:val="00C37433"/>
    <w:rsid w:val="00C37676"/>
    <w:rsid w:val="00C3779A"/>
    <w:rsid w:val="00C414A3"/>
    <w:rsid w:val="00C41D2C"/>
    <w:rsid w:val="00C433DF"/>
    <w:rsid w:val="00C4465E"/>
    <w:rsid w:val="00C44DA7"/>
    <w:rsid w:val="00C45313"/>
    <w:rsid w:val="00C45841"/>
    <w:rsid w:val="00C46B5C"/>
    <w:rsid w:val="00C47BB5"/>
    <w:rsid w:val="00C5011C"/>
    <w:rsid w:val="00C5082D"/>
    <w:rsid w:val="00C5258F"/>
    <w:rsid w:val="00C52A0B"/>
    <w:rsid w:val="00C5363C"/>
    <w:rsid w:val="00C54DFA"/>
    <w:rsid w:val="00C54FB7"/>
    <w:rsid w:val="00C55CA8"/>
    <w:rsid w:val="00C5641E"/>
    <w:rsid w:val="00C57975"/>
    <w:rsid w:val="00C6009C"/>
    <w:rsid w:val="00C601CD"/>
    <w:rsid w:val="00C609AD"/>
    <w:rsid w:val="00C6113A"/>
    <w:rsid w:val="00C61541"/>
    <w:rsid w:val="00C61D29"/>
    <w:rsid w:val="00C63EE6"/>
    <w:rsid w:val="00C64BF4"/>
    <w:rsid w:val="00C6523E"/>
    <w:rsid w:val="00C6548F"/>
    <w:rsid w:val="00C65F01"/>
    <w:rsid w:val="00C67298"/>
    <w:rsid w:val="00C672C6"/>
    <w:rsid w:val="00C672ED"/>
    <w:rsid w:val="00C67B41"/>
    <w:rsid w:val="00C7003E"/>
    <w:rsid w:val="00C7061A"/>
    <w:rsid w:val="00C7208C"/>
    <w:rsid w:val="00C72683"/>
    <w:rsid w:val="00C74346"/>
    <w:rsid w:val="00C74550"/>
    <w:rsid w:val="00C7477A"/>
    <w:rsid w:val="00C7666A"/>
    <w:rsid w:val="00C766E3"/>
    <w:rsid w:val="00C76A66"/>
    <w:rsid w:val="00C76BBC"/>
    <w:rsid w:val="00C76F3B"/>
    <w:rsid w:val="00C77258"/>
    <w:rsid w:val="00C773EC"/>
    <w:rsid w:val="00C77D04"/>
    <w:rsid w:val="00C77F9D"/>
    <w:rsid w:val="00C8029B"/>
    <w:rsid w:val="00C80B15"/>
    <w:rsid w:val="00C811D3"/>
    <w:rsid w:val="00C817A4"/>
    <w:rsid w:val="00C8268B"/>
    <w:rsid w:val="00C8274A"/>
    <w:rsid w:val="00C83343"/>
    <w:rsid w:val="00C83F0B"/>
    <w:rsid w:val="00C8454A"/>
    <w:rsid w:val="00C84B54"/>
    <w:rsid w:val="00C84E23"/>
    <w:rsid w:val="00C8516E"/>
    <w:rsid w:val="00C85212"/>
    <w:rsid w:val="00C857C6"/>
    <w:rsid w:val="00C85B79"/>
    <w:rsid w:val="00C865B3"/>
    <w:rsid w:val="00C8753B"/>
    <w:rsid w:val="00C877B2"/>
    <w:rsid w:val="00C90044"/>
    <w:rsid w:val="00C909AB"/>
    <w:rsid w:val="00C90A2D"/>
    <w:rsid w:val="00C90C2F"/>
    <w:rsid w:val="00C90DFB"/>
    <w:rsid w:val="00C9186E"/>
    <w:rsid w:val="00C9202D"/>
    <w:rsid w:val="00C920C6"/>
    <w:rsid w:val="00C9303E"/>
    <w:rsid w:val="00C93CA2"/>
    <w:rsid w:val="00C93D5B"/>
    <w:rsid w:val="00C93E56"/>
    <w:rsid w:val="00C94B7F"/>
    <w:rsid w:val="00C96B11"/>
    <w:rsid w:val="00C96E63"/>
    <w:rsid w:val="00C9706D"/>
    <w:rsid w:val="00CA03AC"/>
    <w:rsid w:val="00CA1BCA"/>
    <w:rsid w:val="00CA1D74"/>
    <w:rsid w:val="00CA2BF0"/>
    <w:rsid w:val="00CA2C32"/>
    <w:rsid w:val="00CA5CCC"/>
    <w:rsid w:val="00CA6BED"/>
    <w:rsid w:val="00CA795C"/>
    <w:rsid w:val="00CA7F59"/>
    <w:rsid w:val="00CB0A54"/>
    <w:rsid w:val="00CB1EDE"/>
    <w:rsid w:val="00CB289E"/>
    <w:rsid w:val="00CB2CE1"/>
    <w:rsid w:val="00CB317F"/>
    <w:rsid w:val="00CB318E"/>
    <w:rsid w:val="00CB31BD"/>
    <w:rsid w:val="00CB324A"/>
    <w:rsid w:val="00CB37EF"/>
    <w:rsid w:val="00CB3896"/>
    <w:rsid w:val="00CB3DD4"/>
    <w:rsid w:val="00CB4097"/>
    <w:rsid w:val="00CB42F5"/>
    <w:rsid w:val="00CB54FC"/>
    <w:rsid w:val="00CB5617"/>
    <w:rsid w:val="00CB568E"/>
    <w:rsid w:val="00CB5A5E"/>
    <w:rsid w:val="00CB5FE2"/>
    <w:rsid w:val="00CB6115"/>
    <w:rsid w:val="00CB6336"/>
    <w:rsid w:val="00CB6D8A"/>
    <w:rsid w:val="00CB770D"/>
    <w:rsid w:val="00CB7E0D"/>
    <w:rsid w:val="00CC0A88"/>
    <w:rsid w:val="00CC1A3E"/>
    <w:rsid w:val="00CC2682"/>
    <w:rsid w:val="00CC2F56"/>
    <w:rsid w:val="00CC31C1"/>
    <w:rsid w:val="00CC38F9"/>
    <w:rsid w:val="00CC3995"/>
    <w:rsid w:val="00CC3EE5"/>
    <w:rsid w:val="00CC56AC"/>
    <w:rsid w:val="00CC584B"/>
    <w:rsid w:val="00CC73E4"/>
    <w:rsid w:val="00CC7423"/>
    <w:rsid w:val="00CD0519"/>
    <w:rsid w:val="00CD0CCC"/>
    <w:rsid w:val="00CD2EBE"/>
    <w:rsid w:val="00CD2F39"/>
    <w:rsid w:val="00CD31BF"/>
    <w:rsid w:val="00CD3C7D"/>
    <w:rsid w:val="00CD3CE0"/>
    <w:rsid w:val="00CD453F"/>
    <w:rsid w:val="00CD4A78"/>
    <w:rsid w:val="00CD54CD"/>
    <w:rsid w:val="00CD60E0"/>
    <w:rsid w:val="00CD61D5"/>
    <w:rsid w:val="00CD628D"/>
    <w:rsid w:val="00CD643C"/>
    <w:rsid w:val="00CD6F19"/>
    <w:rsid w:val="00CD6FE3"/>
    <w:rsid w:val="00CD770A"/>
    <w:rsid w:val="00CD7BDB"/>
    <w:rsid w:val="00CE0198"/>
    <w:rsid w:val="00CE0F78"/>
    <w:rsid w:val="00CE1B01"/>
    <w:rsid w:val="00CE2A39"/>
    <w:rsid w:val="00CE2CBA"/>
    <w:rsid w:val="00CE3EEE"/>
    <w:rsid w:val="00CE42D4"/>
    <w:rsid w:val="00CE50C2"/>
    <w:rsid w:val="00CE51CE"/>
    <w:rsid w:val="00CE51F1"/>
    <w:rsid w:val="00CE6545"/>
    <w:rsid w:val="00CE6C5D"/>
    <w:rsid w:val="00CE7310"/>
    <w:rsid w:val="00CE7B79"/>
    <w:rsid w:val="00CE7D53"/>
    <w:rsid w:val="00CF0DA7"/>
    <w:rsid w:val="00CF1745"/>
    <w:rsid w:val="00CF1906"/>
    <w:rsid w:val="00CF3532"/>
    <w:rsid w:val="00CF41C6"/>
    <w:rsid w:val="00CF463E"/>
    <w:rsid w:val="00CF6056"/>
    <w:rsid w:val="00CF74F0"/>
    <w:rsid w:val="00CF7684"/>
    <w:rsid w:val="00CF7B35"/>
    <w:rsid w:val="00D001A5"/>
    <w:rsid w:val="00D00209"/>
    <w:rsid w:val="00D005F4"/>
    <w:rsid w:val="00D01C9E"/>
    <w:rsid w:val="00D02E6D"/>
    <w:rsid w:val="00D03D58"/>
    <w:rsid w:val="00D0471F"/>
    <w:rsid w:val="00D04C31"/>
    <w:rsid w:val="00D05281"/>
    <w:rsid w:val="00D05950"/>
    <w:rsid w:val="00D05CAC"/>
    <w:rsid w:val="00D07B63"/>
    <w:rsid w:val="00D10351"/>
    <w:rsid w:val="00D11A90"/>
    <w:rsid w:val="00D125BB"/>
    <w:rsid w:val="00D147AB"/>
    <w:rsid w:val="00D14B16"/>
    <w:rsid w:val="00D152D8"/>
    <w:rsid w:val="00D153EF"/>
    <w:rsid w:val="00D15B6C"/>
    <w:rsid w:val="00D15C3C"/>
    <w:rsid w:val="00D169A1"/>
    <w:rsid w:val="00D16ADC"/>
    <w:rsid w:val="00D173F1"/>
    <w:rsid w:val="00D1782C"/>
    <w:rsid w:val="00D17CED"/>
    <w:rsid w:val="00D17D27"/>
    <w:rsid w:val="00D2065B"/>
    <w:rsid w:val="00D20F5F"/>
    <w:rsid w:val="00D21FF7"/>
    <w:rsid w:val="00D2206E"/>
    <w:rsid w:val="00D224D1"/>
    <w:rsid w:val="00D22A4D"/>
    <w:rsid w:val="00D22A5B"/>
    <w:rsid w:val="00D2325E"/>
    <w:rsid w:val="00D23837"/>
    <w:rsid w:val="00D244CC"/>
    <w:rsid w:val="00D2559A"/>
    <w:rsid w:val="00D258F1"/>
    <w:rsid w:val="00D25B29"/>
    <w:rsid w:val="00D26EBD"/>
    <w:rsid w:val="00D2753D"/>
    <w:rsid w:val="00D2780A"/>
    <w:rsid w:val="00D27A7A"/>
    <w:rsid w:val="00D309C3"/>
    <w:rsid w:val="00D311FB"/>
    <w:rsid w:val="00D315BB"/>
    <w:rsid w:val="00D32608"/>
    <w:rsid w:val="00D33705"/>
    <w:rsid w:val="00D33A3B"/>
    <w:rsid w:val="00D33B26"/>
    <w:rsid w:val="00D33FA0"/>
    <w:rsid w:val="00D33FA9"/>
    <w:rsid w:val="00D34F89"/>
    <w:rsid w:val="00D351B5"/>
    <w:rsid w:val="00D351F8"/>
    <w:rsid w:val="00D3546E"/>
    <w:rsid w:val="00D35984"/>
    <w:rsid w:val="00D36714"/>
    <w:rsid w:val="00D37953"/>
    <w:rsid w:val="00D402B1"/>
    <w:rsid w:val="00D40B20"/>
    <w:rsid w:val="00D4114F"/>
    <w:rsid w:val="00D41CD6"/>
    <w:rsid w:val="00D421AF"/>
    <w:rsid w:val="00D429F5"/>
    <w:rsid w:val="00D42A4D"/>
    <w:rsid w:val="00D435BE"/>
    <w:rsid w:val="00D43A4B"/>
    <w:rsid w:val="00D43D49"/>
    <w:rsid w:val="00D46395"/>
    <w:rsid w:val="00D46611"/>
    <w:rsid w:val="00D466CB"/>
    <w:rsid w:val="00D46949"/>
    <w:rsid w:val="00D46B0C"/>
    <w:rsid w:val="00D4735F"/>
    <w:rsid w:val="00D51419"/>
    <w:rsid w:val="00D514F2"/>
    <w:rsid w:val="00D51D2A"/>
    <w:rsid w:val="00D51FFC"/>
    <w:rsid w:val="00D52B38"/>
    <w:rsid w:val="00D550CB"/>
    <w:rsid w:val="00D55F55"/>
    <w:rsid w:val="00D56DF7"/>
    <w:rsid w:val="00D5701F"/>
    <w:rsid w:val="00D57E50"/>
    <w:rsid w:val="00D57FA5"/>
    <w:rsid w:val="00D615AC"/>
    <w:rsid w:val="00D6188E"/>
    <w:rsid w:val="00D61CA7"/>
    <w:rsid w:val="00D61CE9"/>
    <w:rsid w:val="00D61D87"/>
    <w:rsid w:val="00D620F0"/>
    <w:rsid w:val="00D62902"/>
    <w:rsid w:val="00D63F1A"/>
    <w:rsid w:val="00D6493A"/>
    <w:rsid w:val="00D65268"/>
    <w:rsid w:val="00D65C3E"/>
    <w:rsid w:val="00D664FB"/>
    <w:rsid w:val="00D66C45"/>
    <w:rsid w:val="00D676C5"/>
    <w:rsid w:val="00D708A3"/>
    <w:rsid w:val="00D70A83"/>
    <w:rsid w:val="00D70B35"/>
    <w:rsid w:val="00D71421"/>
    <w:rsid w:val="00D71527"/>
    <w:rsid w:val="00D7166B"/>
    <w:rsid w:val="00D71B2C"/>
    <w:rsid w:val="00D724F0"/>
    <w:rsid w:val="00D729D7"/>
    <w:rsid w:val="00D736D4"/>
    <w:rsid w:val="00D747D5"/>
    <w:rsid w:val="00D74BB5"/>
    <w:rsid w:val="00D75424"/>
    <w:rsid w:val="00D758B3"/>
    <w:rsid w:val="00D76070"/>
    <w:rsid w:val="00D76BA6"/>
    <w:rsid w:val="00D76BF8"/>
    <w:rsid w:val="00D76F15"/>
    <w:rsid w:val="00D77EE0"/>
    <w:rsid w:val="00D803CD"/>
    <w:rsid w:val="00D81B62"/>
    <w:rsid w:val="00D81EEB"/>
    <w:rsid w:val="00D82301"/>
    <w:rsid w:val="00D82966"/>
    <w:rsid w:val="00D83198"/>
    <w:rsid w:val="00D83C6A"/>
    <w:rsid w:val="00D83FF4"/>
    <w:rsid w:val="00D842FA"/>
    <w:rsid w:val="00D846ED"/>
    <w:rsid w:val="00D849C9"/>
    <w:rsid w:val="00D85212"/>
    <w:rsid w:val="00D90C84"/>
    <w:rsid w:val="00D9211E"/>
    <w:rsid w:val="00D92B63"/>
    <w:rsid w:val="00D938CB"/>
    <w:rsid w:val="00D9432B"/>
    <w:rsid w:val="00D94F17"/>
    <w:rsid w:val="00D95B27"/>
    <w:rsid w:val="00D96781"/>
    <w:rsid w:val="00D96D86"/>
    <w:rsid w:val="00D970FB"/>
    <w:rsid w:val="00DA0709"/>
    <w:rsid w:val="00DA16B6"/>
    <w:rsid w:val="00DA1C00"/>
    <w:rsid w:val="00DA1C0D"/>
    <w:rsid w:val="00DA20F9"/>
    <w:rsid w:val="00DA22B8"/>
    <w:rsid w:val="00DA2454"/>
    <w:rsid w:val="00DA2BD3"/>
    <w:rsid w:val="00DA2C5F"/>
    <w:rsid w:val="00DA2EB1"/>
    <w:rsid w:val="00DA3370"/>
    <w:rsid w:val="00DA3D1C"/>
    <w:rsid w:val="00DA42A0"/>
    <w:rsid w:val="00DA4851"/>
    <w:rsid w:val="00DA5269"/>
    <w:rsid w:val="00DA5328"/>
    <w:rsid w:val="00DA56BC"/>
    <w:rsid w:val="00DA5A5F"/>
    <w:rsid w:val="00DA5B97"/>
    <w:rsid w:val="00DA5CF7"/>
    <w:rsid w:val="00DA6A81"/>
    <w:rsid w:val="00DB0E5A"/>
    <w:rsid w:val="00DB1139"/>
    <w:rsid w:val="00DB1282"/>
    <w:rsid w:val="00DB1DDC"/>
    <w:rsid w:val="00DB2B04"/>
    <w:rsid w:val="00DB3487"/>
    <w:rsid w:val="00DB3660"/>
    <w:rsid w:val="00DB6336"/>
    <w:rsid w:val="00DB698C"/>
    <w:rsid w:val="00DC0657"/>
    <w:rsid w:val="00DC0A56"/>
    <w:rsid w:val="00DC1F34"/>
    <w:rsid w:val="00DC359E"/>
    <w:rsid w:val="00DC3B9D"/>
    <w:rsid w:val="00DC4066"/>
    <w:rsid w:val="00DC412D"/>
    <w:rsid w:val="00DC42D4"/>
    <w:rsid w:val="00DC439D"/>
    <w:rsid w:val="00DC4F13"/>
    <w:rsid w:val="00DC6641"/>
    <w:rsid w:val="00DD071C"/>
    <w:rsid w:val="00DD1168"/>
    <w:rsid w:val="00DD1665"/>
    <w:rsid w:val="00DD1B8B"/>
    <w:rsid w:val="00DD23FA"/>
    <w:rsid w:val="00DD2A1C"/>
    <w:rsid w:val="00DD32F9"/>
    <w:rsid w:val="00DD4A34"/>
    <w:rsid w:val="00DD4FFB"/>
    <w:rsid w:val="00DD5511"/>
    <w:rsid w:val="00DD6F27"/>
    <w:rsid w:val="00DD6F71"/>
    <w:rsid w:val="00DD73E0"/>
    <w:rsid w:val="00DD7496"/>
    <w:rsid w:val="00DE0402"/>
    <w:rsid w:val="00DE0705"/>
    <w:rsid w:val="00DE08F8"/>
    <w:rsid w:val="00DE0AE5"/>
    <w:rsid w:val="00DE0CC1"/>
    <w:rsid w:val="00DE23BD"/>
    <w:rsid w:val="00DE2F8B"/>
    <w:rsid w:val="00DE3589"/>
    <w:rsid w:val="00DE381F"/>
    <w:rsid w:val="00DE4527"/>
    <w:rsid w:val="00DE5BD3"/>
    <w:rsid w:val="00DE654A"/>
    <w:rsid w:val="00DE6E6A"/>
    <w:rsid w:val="00DE7E69"/>
    <w:rsid w:val="00DF1B23"/>
    <w:rsid w:val="00DF2F35"/>
    <w:rsid w:val="00DF35A8"/>
    <w:rsid w:val="00DF374D"/>
    <w:rsid w:val="00DF3D38"/>
    <w:rsid w:val="00DF3E0E"/>
    <w:rsid w:val="00DF487E"/>
    <w:rsid w:val="00DF4D8D"/>
    <w:rsid w:val="00DF50C6"/>
    <w:rsid w:val="00DF53BC"/>
    <w:rsid w:val="00DF5F22"/>
    <w:rsid w:val="00DF5F6A"/>
    <w:rsid w:val="00DF6652"/>
    <w:rsid w:val="00DF67CD"/>
    <w:rsid w:val="00DF6982"/>
    <w:rsid w:val="00DF6A6F"/>
    <w:rsid w:val="00DF6A9E"/>
    <w:rsid w:val="00DF7866"/>
    <w:rsid w:val="00DF79A8"/>
    <w:rsid w:val="00DF7A28"/>
    <w:rsid w:val="00DF7FA1"/>
    <w:rsid w:val="00E0031A"/>
    <w:rsid w:val="00E00568"/>
    <w:rsid w:val="00E007B8"/>
    <w:rsid w:val="00E015CF"/>
    <w:rsid w:val="00E01FBE"/>
    <w:rsid w:val="00E020B8"/>
    <w:rsid w:val="00E02823"/>
    <w:rsid w:val="00E03EAA"/>
    <w:rsid w:val="00E03F33"/>
    <w:rsid w:val="00E04A64"/>
    <w:rsid w:val="00E06946"/>
    <w:rsid w:val="00E07BF2"/>
    <w:rsid w:val="00E10054"/>
    <w:rsid w:val="00E10828"/>
    <w:rsid w:val="00E11254"/>
    <w:rsid w:val="00E13524"/>
    <w:rsid w:val="00E13F5C"/>
    <w:rsid w:val="00E14D4A"/>
    <w:rsid w:val="00E15B8E"/>
    <w:rsid w:val="00E16402"/>
    <w:rsid w:val="00E16BF8"/>
    <w:rsid w:val="00E175A1"/>
    <w:rsid w:val="00E178F9"/>
    <w:rsid w:val="00E2082E"/>
    <w:rsid w:val="00E21531"/>
    <w:rsid w:val="00E22B0A"/>
    <w:rsid w:val="00E22F28"/>
    <w:rsid w:val="00E2348F"/>
    <w:rsid w:val="00E23E1A"/>
    <w:rsid w:val="00E23E60"/>
    <w:rsid w:val="00E24244"/>
    <w:rsid w:val="00E2458E"/>
    <w:rsid w:val="00E248CD"/>
    <w:rsid w:val="00E24B3C"/>
    <w:rsid w:val="00E263FA"/>
    <w:rsid w:val="00E26647"/>
    <w:rsid w:val="00E270C1"/>
    <w:rsid w:val="00E27405"/>
    <w:rsid w:val="00E300AE"/>
    <w:rsid w:val="00E30B49"/>
    <w:rsid w:val="00E30FF8"/>
    <w:rsid w:val="00E31E09"/>
    <w:rsid w:val="00E32B31"/>
    <w:rsid w:val="00E33B0F"/>
    <w:rsid w:val="00E3654B"/>
    <w:rsid w:val="00E37AFB"/>
    <w:rsid w:val="00E402C4"/>
    <w:rsid w:val="00E4047C"/>
    <w:rsid w:val="00E40C42"/>
    <w:rsid w:val="00E40F02"/>
    <w:rsid w:val="00E4182C"/>
    <w:rsid w:val="00E41E0B"/>
    <w:rsid w:val="00E42096"/>
    <w:rsid w:val="00E421AD"/>
    <w:rsid w:val="00E43006"/>
    <w:rsid w:val="00E446E7"/>
    <w:rsid w:val="00E44806"/>
    <w:rsid w:val="00E4490E"/>
    <w:rsid w:val="00E4494C"/>
    <w:rsid w:val="00E44E9E"/>
    <w:rsid w:val="00E45698"/>
    <w:rsid w:val="00E45D54"/>
    <w:rsid w:val="00E50106"/>
    <w:rsid w:val="00E50238"/>
    <w:rsid w:val="00E5072E"/>
    <w:rsid w:val="00E5089C"/>
    <w:rsid w:val="00E510D6"/>
    <w:rsid w:val="00E51D27"/>
    <w:rsid w:val="00E5278E"/>
    <w:rsid w:val="00E531D7"/>
    <w:rsid w:val="00E54591"/>
    <w:rsid w:val="00E54708"/>
    <w:rsid w:val="00E5620F"/>
    <w:rsid w:val="00E5636D"/>
    <w:rsid w:val="00E563A5"/>
    <w:rsid w:val="00E564FD"/>
    <w:rsid w:val="00E565F7"/>
    <w:rsid w:val="00E56A17"/>
    <w:rsid w:val="00E56C53"/>
    <w:rsid w:val="00E5724F"/>
    <w:rsid w:val="00E607F9"/>
    <w:rsid w:val="00E61A04"/>
    <w:rsid w:val="00E62A4A"/>
    <w:rsid w:val="00E63234"/>
    <w:rsid w:val="00E63A38"/>
    <w:rsid w:val="00E64010"/>
    <w:rsid w:val="00E65CAD"/>
    <w:rsid w:val="00E65D2B"/>
    <w:rsid w:val="00E65F6D"/>
    <w:rsid w:val="00E6697A"/>
    <w:rsid w:val="00E669D8"/>
    <w:rsid w:val="00E67797"/>
    <w:rsid w:val="00E700D2"/>
    <w:rsid w:val="00E702FE"/>
    <w:rsid w:val="00E7072C"/>
    <w:rsid w:val="00E71FBD"/>
    <w:rsid w:val="00E72937"/>
    <w:rsid w:val="00E72B88"/>
    <w:rsid w:val="00E72C1A"/>
    <w:rsid w:val="00E72EC5"/>
    <w:rsid w:val="00E72F64"/>
    <w:rsid w:val="00E74262"/>
    <w:rsid w:val="00E74389"/>
    <w:rsid w:val="00E7501A"/>
    <w:rsid w:val="00E750A1"/>
    <w:rsid w:val="00E7545A"/>
    <w:rsid w:val="00E75CA5"/>
    <w:rsid w:val="00E77F2D"/>
    <w:rsid w:val="00E807D3"/>
    <w:rsid w:val="00E80CD9"/>
    <w:rsid w:val="00E8312C"/>
    <w:rsid w:val="00E8315E"/>
    <w:rsid w:val="00E83B33"/>
    <w:rsid w:val="00E83F6F"/>
    <w:rsid w:val="00E8412F"/>
    <w:rsid w:val="00E87006"/>
    <w:rsid w:val="00E87F06"/>
    <w:rsid w:val="00E90492"/>
    <w:rsid w:val="00E90A10"/>
    <w:rsid w:val="00E90D20"/>
    <w:rsid w:val="00E90FCA"/>
    <w:rsid w:val="00E910F0"/>
    <w:rsid w:val="00E91519"/>
    <w:rsid w:val="00E91543"/>
    <w:rsid w:val="00E9174B"/>
    <w:rsid w:val="00E917AE"/>
    <w:rsid w:val="00E919DE"/>
    <w:rsid w:val="00E920A2"/>
    <w:rsid w:val="00E9270B"/>
    <w:rsid w:val="00E92EAC"/>
    <w:rsid w:val="00E93246"/>
    <w:rsid w:val="00E93389"/>
    <w:rsid w:val="00E933FD"/>
    <w:rsid w:val="00E95C2F"/>
    <w:rsid w:val="00E96693"/>
    <w:rsid w:val="00E970AE"/>
    <w:rsid w:val="00EA3373"/>
    <w:rsid w:val="00EA3C69"/>
    <w:rsid w:val="00EA41D0"/>
    <w:rsid w:val="00EA4D64"/>
    <w:rsid w:val="00EA5045"/>
    <w:rsid w:val="00EA5682"/>
    <w:rsid w:val="00EA5C68"/>
    <w:rsid w:val="00EA5E5A"/>
    <w:rsid w:val="00EA65F6"/>
    <w:rsid w:val="00EA71F7"/>
    <w:rsid w:val="00EA7C48"/>
    <w:rsid w:val="00EA7E54"/>
    <w:rsid w:val="00EB0A26"/>
    <w:rsid w:val="00EB104D"/>
    <w:rsid w:val="00EB11C7"/>
    <w:rsid w:val="00EB19BA"/>
    <w:rsid w:val="00EB20A9"/>
    <w:rsid w:val="00EB2393"/>
    <w:rsid w:val="00EB264F"/>
    <w:rsid w:val="00EB292F"/>
    <w:rsid w:val="00EB2ABE"/>
    <w:rsid w:val="00EB2DDB"/>
    <w:rsid w:val="00EB2F06"/>
    <w:rsid w:val="00EB4E76"/>
    <w:rsid w:val="00EB599A"/>
    <w:rsid w:val="00EB6BED"/>
    <w:rsid w:val="00EB6D85"/>
    <w:rsid w:val="00EB7AB1"/>
    <w:rsid w:val="00EC04B9"/>
    <w:rsid w:val="00EC095F"/>
    <w:rsid w:val="00EC09E7"/>
    <w:rsid w:val="00EC1060"/>
    <w:rsid w:val="00EC1DC3"/>
    <w:rsid w:val="00EC28C3"/>
    <w:rsid w:val="00EC3CA8"/>
    <w:rsid w:val="00EC3E2B"/>
    <w:rsid w:val="00EC47FE"/>
    <w:rsid w:val="00EC5586"/>
    <w:rsid w:val="00EC5F08"/>
    <w:rsid w:val="00EC6D76"/>
    <w:rsid w:val="00EC70CB"/>
    <w:rsid w:val="00EC7805"/>
    <w:rsid w:val="00ED0F3C"/>
    <w:rsid w:val="00ED0FD3"/>
    <w:rsid w:val="00ED1953"/>
    <w:rsid w:val="00ED24DE"/>
    <w:rsid w:val="00ED2854"/>
    <w:rsid w:val="00ED2A14"/>
    <w:rsid w:val="00ED2AD9"/>
    <w:rsid w:val="00ED2C1B"/>
    <w:rsid w:val="00ED327A"/>
    <w:rsid w:val="00ED32CA"/>
    <w:rsid w:val="00ED3828"/>
    <w:rsid w:val="00ED3ED2"/>
    <w:rsid w:val="00ED48A8"/>
    <w:rsid w:val="00ED5679"/>
    <w:rsid w:val="00ED5997"/>
    <w:rsid w:val="00ED68D3"/>
    <w:rsid w:val="00ED701D"/>
    <w:rsid w:val="00ED7662"/>
    <w:rsid w:val="00EE1B2A"/>
    <w:rsid w:val="00EE1D07"/>
    <w:rsid w:val="00EE2559"/>
    <w:rsid w:val="00EE28CC"/>
    <w:rsid w:val="00EE3C45"/>
    <w:rsid w:val="00EE413F"/>
    <w:rsid w:val="00EE41EC"/>
    <w:rsid w:val="00EE673E"/>
    <w:rsid w:val="00EE6C41"/>
    <w:rsid w:val="00EE6D1F"/>
    <w:rsid w:val="00EE77ED"/>
    <w:rsid w:val="00EE7855"/>
    <w:rsid w:val="00EE7ABB"/>
    <w:rsid w:val="00EF2CC5"/>
    <w:rsid w:val="00EF2DB6"/>
    <w:rsid w:val="00EF30D7"/>
    <w:rsid w:val="00EF30E7"/>
    <w:rsid w:val="00EF3351"/>
    <w:rsid w:val="00EF36BD"/>
    <w:rsid w:val="00EF5489"/>
    <w:rsid w:val="00EF5BA6"/>
    <w:rsid w:val="00EF6680"/>
    <w:rsid w:val="00EF696B"/>
    <w:rsid w:val="00EF6BDF"/>
    <w:rsid w:val="00EF73AF"/>
    <w:rsid w:val="00F0021A"/>
    <w:rsid w:val="00F0050F"/>
    <w:rsid w:val="00F00561"/>
    <w:rsid w:val="00F01B06"/>
    <w:rsid w:val="00F02FC8"/>
    <w:rsid w:val="00F049BD"/>
    <w:rsid w:val="00F04E15"/>
    <w:rsid w:val="00F07169"/>
    <w:rsid w:val="00F07472"/>
    <w:rsid w:val="00F076DF"/>
    <w:rsid w:val="00F11197"/>
    <w:rsid w:val="00F113A8"/>
    <w:rsid w:val="00F116FE"/>
    <w:rsid w:val="00F119CE"/>
    <w:rsid w:val="00F11D50"/>
    <w:rsid w:val="00F120A9"/>
    <w:rsid w:val="00F12CE5"/>
    <w:rsid w:val="00F12E18"/>
    <w:rsid w:val="00F14A6F"/>
    <w:rsid w:val="00F160E8"/>
    <w:rsid w:val="00F16171"/>
    <w:rsid w:val="00F17667"/>
    <w:rsid w:val="00F17E28"/>
    <w:rsid w:val="00F2019A"/>
    <w:rsid w:val="00F203A3"/>
    <w:rsid w:val="00F20700"/>
    <w:rsid w:val="00F2170E"/>
    <w:rsid w:val="00F21858"/>
    <w:rsid w:val="00F229FB"/>
    <w:rsid w:val="00F22C72"/>
    <w:rsid w:val="00F2400D"/>
    <w:rsid w:val="00F2450D"/>
    <w:rsid w:val="00F2469C"/>
    <w:rsid w:val="00F247CF"/>
    <w:rsid w:val="00F24D5D"/>
    <w:rsid w:val="00F25E55"/>
    <w:rsid w:val="00F263E9"/>
    <w:rsid w:val="00F26865"/>
    <w:rsid w:val="00F271FE"/>
    <w:rsid w:val="00F30038"/>
    <w:rsid w:val="00F3043D"/>
    <w:rsid w:val="00F30CAC"/>
    <w:rsid w:val="00F30F1D"/>
    <w:rsid w:val="00F31030"/>
    <w:rsid w:val="00F31AA1"/>
    <w:rsid w:val="00F3269A"/>
    <w:rsid w:val="00F33156"/>
    <w:rsid w:val="00F342F3"/>
    <w:rsid w:val="00F35E39"/>
    <w:rsid w:val="00F36A86"/>
    <w:rsid w:val="00F36F62"/>
    <w:rsid w:val="00F372CA"/>
    <w:rsid w:val="00F374F7"/>
    <w:rsid w:val="00F377A0"/>
    <w:rsid w:val="00F3783D"/>
    <w:rsid w:val="00F37A6D"/>
    <w:rsid w:val="00F37AF7"/>
    <w:rsid w:val="00F402AE"/>
    <w:rsid w:val="00F40F5F"/>
    <w:rsid w:val="00F41772"/>
    <w:rsid w:val="00F424F3"/>
    <w:rsid w:val="00F433BE"/>
    <w:rsid w:val="00F434CC"/>
    <w:rsid w:val="00F4350B"/>
    <w:rsid w:val="00F4463B"/>
    <w:rsid w:val="00F44F77"/>
    <w:rsid w:val="00F457C1"/>
    <w:rsid w:val="00F463AA"/>
    <w:rsid w:val="00F46714"/>
    <w:rsid w:val="00F46F48"/>
    <w:rsid w:val="00F51097"/>
    <w:rsid w:val="00F51321"/>
    <w:rsid w:val="00F52507"/>
    <w:rsid w:val="00F528BB"/>
    <w:rsid w:val="00F53692"/>
    <w:rsid w:val="00F5392F"/>
    <w:rsid w:val="00F53FA0"/>
    <w:rsid w:val="00F5405E"/>
    <w:rsid w:val="00F54426"/>
    <w:rsid w:val="00F54831"/>
    <w:rsid w:val="00F54DDA"/>
    <w:rsid w:val="00F54FC1"/>
    <w:rsid w:val="00F5594C"/>
    <w:rsid w:val="00F55C5B"/>
    <w:rsid w:val="00F55D2B"/>
    <w:rsid w:val="00F573C7"/>
    <w:rsid w:val="00F5785A"/>
    <w:rsid w:val="00F6013B"/>
    <w:rsid w:val="00F61716"/>
    <w:rsid w:val="00F617F3"/>
    <w:rsid w:val="00F62236"/>
    <w:rsid w:val="00F62933"/>
    <w:rsid w:val="00F631CB"/>
    <w:rsid w:val="00F635A5"/>
    <w:rsid w:val="00F648C5"/>
    <w:rsid w:val="00F64B5C"/>
    <w:rsid w:val="00F65F7C"/>
    <w:rsid w:val="00F70FA5"/>
    <w:rsid w:val="00F7164A"/>
    <w:rsid w:val="00F71939"/>
    <w:rsid w:val="00F71E94"/>
    <w:rsid w:val="00F72E12"/>
    <w:rsid w:val="00F73015"/>
    <w:rsid w:val="00F73F6B"/>
    <w:rsid w:val="00F7452A"/>
    <w:rsid w:val="00F747B6"/>
    <w:rsid w:val="00F75ABE"/>
    <w:rsid w:val="00F76AB4"/>
    <w:rsid w:val="00F76BF3"/>
    <w:rsid w:val="00F76DCA"/>
    <w:rsid w:val="00F77F1C"/>
    <w:rsid w:val="00F80343"/>
    <w:rsid w:val="00F80DD0"/>
    <w:rsid w:val="00F80F32"/>
    <w:rsid w:val="00F81884"/>
    <w:rsid w:val="00F8190A"/>
    <w:rsid w:val="00F819D3"/>
    <w:rsid w:val="00F81A17"/>
    <w:rsid w:val="00F824B8"/>
    <w:rsid w:val="00F84FAB"/>
    <w:rsid w:val="00F862C0"/>
    <w:rsid w:val="00F863F2"/>
    <w:rsid w:val="00F87175"/>
    <w:rsid w:val="00F90B3D"/>
    <w:rsid w:val="00F91012"/>
    <w:rsid w:val="00F912D8"/>
    <w:rsid w:val="00F9264C"/>
    <w:rsid w:val="00F92BCE"/>
    <w:rsid w:val="00F93815"/>
    <w:rsid w:val="00F94CED"/>
    <w:rsid w:val="00F95086"/>
    <w:rsid w:val="00F96398"/>
    <w:rsid w:val="00F96B3D"/>
    <w:rsid w:val="00F96F1C"/>
    <w:rsid w:val="00F9727F"/>
    <w:rsid w:val="00F97838"/>
    <w:rsid w:val="00F9799E"/>
    <w:rsid w:val="00F97B00"/>
    <w:rsid w:val="00F97C15"/>
    <w:rsid w:val="00F97D6F"/>
    <w:rsid w:val="00FA0684"/>
    <w:rsid w:val="00FA0D6B"/>
    <w:rsid w:val="00FA2312"/>
    <w:rsid w:val="00FA233F"/>
    <w:rsid w:val="00FA47A4"/>
    <w:rsid w:val="00FB02CC"/>
    <w:rsid w:val="00FB081B"/>
    <w:rsid w:val="00FB0D42"/>
    <w:rsid w:val="00FB0DF7"/>
    <w:rsid w:val="00FB123C"/>
    <w:rsid w:val="00FB1B02"/>
    <w:rsid w:val="00FB205D"/>
    <w:rsid w:val="00FB2563"/>
    <w:rsid w:val="00FB2C30"/>
    <w:rsid w:val="00FB2DB9"/>
    <w:rsid w:val="00FB2DBE"/>
    <w:rsid w:val="00FB2E22"/>
    <w:rsid w:val="00FB3B3A"/>
    <w:rsid w:val="00FB5922"/>
    <w:rsid w:val="00FB5FA0"/>
    <w:rsid w:val="00FB7087"/>
    <w:rsid w:val="00FB7F59"/>
    <w:rsid w:val="00FC1348"/>
    <w:rsid w:val="00FC3509"/>
    <w:rsid w:val="00FC41EC"/>
    <w:rsid w:val="00FC4276"/>
    <w:rsid w:val="00FC449D"/>
    <w:rsid w:val="00FC49DA"/>
    <w:rsid w:val="00FC67E2"/>
    <w:rsid w:val="00FC712F"/>
    <w:rsid w:val="00FC73A4"/>
    <w:rsid w:val="00FD05D5"/>
    <w:rsid w:val="00FD09BA"/>
    <w:rsid w:val="00FD0F96"/>
    <w:rsid w:val="00FD110C"/>
    <w:rsid w:val="00FD1A18"/>
    <w:rsid w:val="00FD1C6A"/>
    <w:rsid w:val="00FD20C2"/>
    <w:rsid w:val="00FD2808"/>
    <w:rsid w:val="00FD3188"/>
    <w:rsid w:val="00FD42B7"/>
    <w:rsid w:val="00FD4AF3"/>
    <w:rsid w:val="00FD5489"/>
    <w:rsid w:val="00FD6785"/>
    <w:rsid w:val="00FD6E6A"/>
    <w:rsid w:val="00FD7022"/>
    <w:rsid w:val="00FD746F"/>
    <w:rsid w:val="00FD7B92"/>
    <w:rsid w:val="00FD7C22"/>
    <w:rsid w:val="00FE07C4"/>
    <w:rsid w:val="00FE0B7C"/>
    <w:rsid w:val="00FE15AD"/>
    <w:rsid w:val="00FE15F7"/>
    <w:rsid w:val="00FE2B9D"/>
    <w:rsid w:val="00FE3768"/>
    <w:rsid w:val="00FE6139"/>
    <w:rsid w:val="00FE6C3F"/>
    <w:rsid w:val="00FE6CDA"/>
    <w:rsid w:val="00FF0069"/>
    <w:rsid w:val="00FF0887"/>
    <w:rsid w:val="00FF1B09"/>
    <w:rsid w:val="00FF1DEF"/>
    <w:rsid w:val="00FF234B"/>
    <w:rsid w:val="00FF3280"/>
    <w:rsid w:val="00FF3580"/>
    <w:rsid w:val="00FF3632"/>
    <w:rsid w:val="00FF393D"/>
    <w:rsid w:val="00FF3A5E"/>
    <w:rsid w:val="00FF4102"/>
    <w:rsid w:val="00FF48FD"/>
    <w:rsid w:val="00FF49C4"/>
    <w:rsid w:val="00FF4AF8"/>
    <w:rsid w:val="00FF4D84"/>
    <w:rsid w:val="00FF5A84"/>
    <w:rsid w:val="00FF5AEB"/>
    <w:rsid w:val="00FF63EB"/>
    <w:rsid w:val="00FF675A"/>
    <w:rsid w:val="00FF6FFF"/>
    <w:rsid w:val="00FF72CE"/>
    <w:rsid w:val="00FF7668"/>
    <w:rsid w:val="00FF793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5AF3F4"/>
  <w15:chartTrackingRefBased/>
  <w15:docId w15:val="{131EC247-8B7D-4930-AAA5-84B363B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FA0"/>
  </w:style>
  <w:style w:type="paragraph" w:styleId="Heading1">
    <w:name w:val="heading 1"/>
    <w:basedOn w:val="Normal"/>
    <w:next w:val="Normal"/>
    <w:link w:val="Heading1Char"/>
    <w:uiPriority w:val="9"/>
    <w:qFormat/>
    <w:rsid w:val="00325535"/>
    <w:pPr>
      <w:keepNext/>
      <w:keepLines/>
      <w:spacing w:before="320" w:after="0" w:line="240" w:lineRule="auto"/>
      <w:outlineLvl w:val="0"/>
    </w:pPr>
    <w:rPr>
      <w:rFonts w:ascii="Lora" w:eastAsiaTheme="majorEastAsia" w:hAnsi="Lora" w:cstheme="majorBidi"/>
      <w:color w:val="AB1E19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F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D05D0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F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375B8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F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5947E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B3E0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F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84E7B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F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2141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F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B3E0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F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184E7B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113A"/>
    <w:rPr>
      <w:rFonts w:ascii="Courier New" w:eastAsia="Calibri" w:hAnsi="Courier New" w:cs="Times New Roman"/>
      <w:sz w:val="20"/>
      <w:szCs w:val="20"/>
    </w:rPr>
  </w:style>
  <w:style w:type="character" w:customStyle="1" w:styleId="PlainTextChar">
    <w:name w:val="Plain Text Char"/>
    <w:link w:val="PlainText"/>
    <w:locked/>
    <w:rsid w:val="00C6113A"/>
    <w:rPr>
      <w:rFonts w:ascii="Courier New" w:eastAsia="Calibri" w:hAnsi="Courier New"/>
      <w:lang w:val="en-US" w:eastAsia="en-US" w:bidi="ar-SA"/>
    </w:rPr>
  </w:style>
  <w:style w:type="character" w:styleId="Hyperlink">
    <w:name w:val="Hyperlink"/>
    <w:rsid w:val="00C611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13A"/>
    <w:pPr>
      <w:ind w:left="720"/>
      <w:contextualSpacing/>
    </w:pPr>
  </w:style>
  <w:style w:type="paragraph" w:customStyle="1" w:styleId="Default">
    <w:name w:val="Default"/>
    <w:rsid w:val="00AB4D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3FA0"/>
    <w:rPr>
      <w:i/>
      <w:iCs/>
    </w:rPr>
  </w:style>
  <w:style w:type="character" w:styleId="FollowedHyperlink">
    <w:name w:val="FollowedHyperlink"/>
    <w:rsid w:val="00C24816"/>
    <w:rPr>
      <w:color w:val="954F72"/>
      <w:u w:val="single"/>
    </w:rPr>
  </w:style>
  <w:style w:type="character" w:customStyle="1" w:styleId="templatedata">
    <w:name w:val="templatedata"/>
    <w:rsid w:val="009040AA"/>
  </w:style>
  <w:style w:type="paragraph" w:styleId="NormalWeb">
    <w:name w:val="Normal (Web)"/>
    <w:basedOn w:val="Normal"/>
    <w:uiPriority w:val="99"/>
    <w:unhideWhenUsed/>
    <w:rsid w:val="004A51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63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39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25535"/>
    <w:rPr>
      <w:rFonts w:ascii="Lora" w:eastAsiaTheme="majorEastAsia" w:hAnsi="Lora" w:cstheme="majorBidi"/>
      <w:color w:val="AB1E19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FA0"/>
    <w:rPr>
      <w:rFonts w:asciiTheme="majorHAnsi" w:eastAsiaTheme="majorEastAsia" w:hAnsiTheme="majorHAnsi" w:cstheme="majorBidi"/>
      <w:color w:val="D05D0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FA0"/>
    <w:rPr>
      <w:rFonts w:asciiTheme="majorHAnsi" w:eastAsiaTheme="majorEastAsia" w:hAnsiTheme="majorHAnsi" w:cstheme="majorBidi"/>
      <w:color w:val="2375B8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FA0"/>
    <w:rPr>
      <w:rFonts w:asciiTheme="majorHAnsi" w:eastAsiaTheme="majorEastAsia" w:hAnsiTheme="majorHAnsi" w:cstheme="majorBidi"/>
      <w:i/>
      <w:iCs/>
      <w:color w:val="25947E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FA0"/>
    <w:rPr>
      <w:rFonts w:asciiTheme="majorHAnsi" w:eastAsiaTheme="majorEastAsia" w:hAnsiTheme="majorHAnsi" w:cstheme="majorBidi"/>
      <w:i/>
      <w:iCs/>
      <w:color w:val="8B3E0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FA0"/>
    <w:rPr>
      <w:rFonts w:asciiTheme="majorHAnsi" w:eastAsiaTheme="majorEastAsia" w:hAnsiTheme="majorHAnsi" w:cstheme="majorBidi"/>
      <w:i/>
      <w:iCs/>
      <w:color w:val="184E7B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FA0"/>
    <w:rPr>
      <w:rFonts w:asciiTheme="majorHAnsi" w:eastAsiaTheme="majorEastAsia" w:hAnsiTheme="majorHAnsi" w:cstheme="majorBidi"/>
      <w:color w:val="72141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FA0"/>
    <w:rPr>
      <w:rFonts w:asciiTheme="majorHAnsi" w:eastAsiaTheme="majorEastAsia" w:hAnsiTheme="majorHAnsi" w:cstheme="majorBidi"/>
      <w:color w:val="8B3E0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FA0"/>
    <w:rPr>
      <w:rFonts w:asciiTheme="majorHAnsi" w:eastAsiaTheme="majorEastAsia" w:hAnsiTheme="majorHAnsi" w:cstheme="majorBidi"/>
      <w:color w:val="184E7B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3FA0"/>
    <w:pPr>
      <w:spacing w:line="240" w:lineRule="auto"/>
    </w:pPr>
    <w:rPr>
      <w:b/>
      <w:bCs/>
      <w:smallCaps/>
      <w:color w:val="DF2E28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33F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B1E19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FA0"/>
    <w:rPr>
      <w:rFonts w:asciiTheme="majorHAnsi" w:eastAsiaTheme="majorEastAsia" w:hAnsiTheme="majorHAnsi" w:cstheme="majorBidi"/>
      <w:color w:val="AB1E19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F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33FA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33FA0"/>
    <w:rPr>
      <w:b/>
      <w:bCs/>
    </w:rPr>
  </w:style>
  <w:style w:type="paragraph" w:styleId="NoSpacing">
    <w:name w:val="No Spacing"/>
    <w:uiPriority w:val="1"/>
    <w:qFormat/>
    <w:rsid w:val="00D33F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3FA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3F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FA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FA0"/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3F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3FA0"/>
    <w:rPr>
      <w:b w:val="0"/>
      <w:bCs w:val="0"/>
      <w:i/>
      <w:iCs/>
      <w:color w:val="DF2E28" w:themeColor="accent1"/>
    </w:rPr>
  </w:style>
  <w:style w:type="character" w:styleId="SubtleReference">
    <w:name w:val="Subtle Reference"/>
    <w:basedOn w:val="DefaultParagraphFont"/>
    <w:uiPriority w:val="31"/>
    <w:qFormat/>
    <w:rsid w:val="00D33FA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3FA0"/>
    <w:rPr>
      <w:b/>
      <w:bCs/>
      <w:smallCaps/>
      <w:color w:val="DF2E28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3FA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FA0"/>
    <w:pPr>
      <w:outlineLvl w:val="9"/>
    </w:pPr>
  </w:style>
  <w:style w:type="character" w:styleId="CommentReference">
    <w:name w:val="annotation reference"/>
    <w:basedOn w:val="DefaultParagraphFont"/>
    <w:rsid w:val="00555D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5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D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5DE6"/>
    <w:pPr>
      <w:spacing w:after="0" w:line="240" w:lineRule="auto"/>
    </w:pPr>
  </w:style>
  <w:style w:type="paragraph" w:styleId="Header">
    <w:name w:val="header"/>
    <w:basedOn w:val="Normal"/>
    <w:link w:val="HeaderChar"/>
    <w:rsid w:val="00EC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7805"/>
  </w:style>
  <w:style w:type="paragraph" w:styleId="Footer">
    <w:name w:val="footer"/>
    <w:basedOn w:val="Normal"/>
    <w:link w:val="FooterChar"/>
    <w:uiPriority w:val="99"/>
    <w:rsid w:val="00EC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a-arts.org/research/grant-making/" TargetMode="External"/><Relationship Id="rId13" Type="http://schemas.openxmlformats.org/officeDocument/2006/relationships/hyperlink" Target="https://nasaa-arts.org/nasaa_research/the-arts-and-economic-recovery-research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saa-arts.org/research/funding/" TargetMode="External"/><Relationship Id="rId12" Type="http://schemas.openxmlformats.org/officeDocument/2006/relationships/hyperlink" Target="https://nasaa-arts.org/nasaa_research/creative-economy-state-profile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a.gov/data/special-topics/arts-and-cultu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ts.gov/national-initiatives/creative-forces" TargetMode="External"/><Relationship Id="rId10" Type="http://schemas.openxmlformats.org/officeDocument/2006/relationships/hyperlink" Target="https://www.arts.gov/sites/default/files/2020-Annual-Report%20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nasaa-arts.org/nasaa_research/rural-equity/" TargetMode="External"/><Relationship Id="rId14" Type="http://schemas.openxmlformats.org/officeDocument/2006/relationships/hyperlink" Target="https://www.artsedsearch.org/browse-resear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Nasaa</Company>
  <LinksUpToDate>false</LinksUpToDate>
  <CharactersWithSpaces>4590</CharactersWithSpaces>
  <SharedDoc>false</SharedDoc>
  <HLinks>
    <vt:vector size="12" baseType="variant"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http://www.artsedsearch.org/students/research-overview</vt:lpwstr>
      </vt:variant>
      <vt:variant>
        <vt:lpwstr>academic</vt:lpwstr>
      </vt:variant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http://artsusa.org/information_services/research/services/economic_impact/iv/national.asp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Stubbs @ NASAA</dc:creator>
  <cp:keywords/>
  <dc:description/>
  <cp:lastModifiedBy>Ryan Stubbs</cp:lastModifiedBy>
  <cp:revision>4</cp:revision>
  <cp:lastPrinted>2016-01-11T18:01:00Z</cp:lastPrinted>
  <dcterms:created xsi:type="dcterms:W3CDTF">2022-12-13T19:00:00Z</dcterms:created>
  <dcterms:modified xsi:type="dcterms:W3CDTF">2022-12-13T20:53:00Z</dcterms:modified>
</cp:coreProperties>
</file>